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B" w:rsidRDefault="00D5352B" w:rsidP="007C29A7">
      <w:pPr>
        <w:rPr>
          <w:b/>
          <w:sz w:val="18"/>
          <w:szCs w:val="18"/>
        </w:rPr>
      </w:pPr>
    </w:p>
    <w:p w:rsidR="00D5352B" w:rsidRPr="00514987" w:rsidRDefault="00D5352B" w:rsidP="007C29A7">
      <w:pPr>
        <w:rPr>
          <w:b/>
          <w:sz w:val="18"/>
          <w:szCs w:val="18"/>
        </w:rPr>
      </w:pPr>
    </w:p>
    <w:p w:rsidR="003F1A52" w:rsidRPr="00B676F9" w:rsidRDefault="00CD6045" w:rsidP="00B676F9">
      <w:pPr>
        <w:ind w:left="1276"/>
        <w:rPr>
          <w:b/>
          <w:sz w:val="28"/>
          <w:szCs w:val="28"/>
        </w:rPr>
      </w:pPr>
      <w:r w:rsidRPr="00514987">
        <w:rPr>
          <w:rFonts w:ascii="Amazing Grotesk" w:hAnsi="Amazing Grotesk"/>
          <w:b/>
          <w:color w:val="B11914"/>
          <w:sz w:val="28"/>
          <w:szCs w:val="28"/>
        </w:rPr>
        <w:t>COMUNICATO STAMPA</w:t>
      </w:r>
    </w:p>
    <w:p w:rsidR="00D5352B" w:rsidRDefault="00D5352B" w:rsidP="00DD1EAE">
      <w:pPr>
        <w:ind w:left="1276"/>
      </w:pPr>
    </w:p>
    <w:p w:rsidR="00F62E9C" w:rsidRDefault="00F62E9C" w:rsidP="00DD1EAE">
      <w:pPr>
        <w:ind w:left="1276"/>
      </w:pPr>
    </w:p>
    <w:p w:rsidR="00B12D2D" w:rsidRPr="00514987" w:rsidRDefault="008D0BEE" w:rsidP="008D0BEE">
      <w:pPr>
        <w:spacing w:after="120"/>
        <w:ind w:left="1276" w:hanging="11"/>
      </w:pPr>
      <w:r>
        <w:t>AGENZIA DELLE DOGANE E CAMERA DI COMMERCIO</w:t>
      </w:r>
    </w:p>
    <w:p w:rsidR="008D0BEE" w:rsidRDefault="008D0BEE" w:rsidP="008D0BEE">
      <w:pPr>
        <w:spacing w:after="120"/>
        <w:ind w:left="1276"/>
        <w:rPr>
          <w:b/>
          <w:sz w:val="28"/>
          <w:szCs w:val="28"/>
        </w:rPr>
      </w:pPr>
      <w:r>
        <w:rPr>
          <w:b/>
          <w:sz w:val="28"/>
          <w:szCs w:val="28"/>
        </w:rPr>
        <w:t>UN PROTOCOLLO D’INTESA A SOSTEGNO DELL’INTERNAZIONALIZZAZIONE</w:t>
      </w:r>
    </w:p>
    <w:p w:rsidR="00F62E9C" w:rsidRPr="00F62E9C" w:rsidRDefault="008D0BEE" w:rsidP="008D0BEE">
      <w:pPr>
        <w:spacing w:after="120"/>
        <w:ind w:left="1276"/>
        <w:rPr>
          <w:b/>
          <w:sz w:val="28"/>
          <w:szCs w:val="28"/>
        </w:rPr>
      </w:pPr>
      <w:r w:rsidRPr="008D0BEE">
        <w:rPr>
          <w:sz w:val="24"/>
          <w:szCs w:val="24"/>
        </w:rPr>
        <w:t xml:space="preserve">Un supporto </w:t>
      </w:r>
      <w:r>
        <w:rPr>
          <w:sz w:val="24"/>
          <w:szCs w:val="24"/>
        </w:rPr>
        <w:t>per le</w:t>
      </w:r>
      <w:r w:rsidRPr="008D0BEE">
        <w:rPr>
          <w:sz w:val="24"/>
          <w:szCs w:val="24"/>
        </w:rPr>
        <w:t xml:space="preserve"> aziende </w:t>
      </w:r>
      <w:r>
        <w:rPr>
          <w:sz w:val="24"/>
          <w:szCs w:val="24"/>
        </w:rPr>
        <w:t xml:space="preserve">che affrontano </w:t>
      </w:r>
      <w:r w:rsidRPr="008D0BEE">
        <w:rPr>
          <w:sz w:val="24"/>
          <w:szCs w:val="24"/>
        </w:rPr>
        <w:t>i mercati esteri</w:t>
      </w:r>
    </w:p>
    <w:p w:rsidR="006627F1" w:rsidRDefault="006627F1" w:rsidP="008D0BEE"/>
    <w:p w:rsidR="008D0BEE" w:rsidRDefault="008D0BEE" w:rsidP="008D0BEE"/>
    <w:p w:rsidR="008D0BEE" w:rsidRDefault="008D0BEE" w:rsidP="008D0BEE">
      <w:pPr>
        <w:ind w:left="1276"/>
      </w:pPr>
      <w:r>
        <w:t xml:space="preserve">Ieri mattina (6 dicembre) è stato stipulato un Protocollo d’Intesa tra </w:t>
      </w:r>
      <w:r w:rsidR="005509B4">
        <w:t>l’</w:t>
      </w:r>
      <w:r>
        <w:t>Agenzia delle Accise</w:t>
      </w:r>
      <w:r w:rsidR="005509B4">
        <w:t>,</w:t>
      </w:r>
      <w:r>
        <w:t xml:space="preserve"> Dogane e Monopoli di Stato e la Camera di Commercio Industria Artigianato e Agricoltura di Trento, finalizzata alla realizzazione di uno strumento di concreta utilità per le aziende che operano sul territorio trentino, capace di rispondere alle reali richieste manifestate dalle imprese stesse, semplificando i rapporti con l’utenza e facilitando l’accesso ai servizi in materia doganale, accise, giochi e tabacchi.</w:t>
      </w:r>
    </w:p>
    <w:p w:rsidR="008D0BEE" w:rsidRDefault="008D0BEE" w:rsidP="008D0BEE">
      <w:pPr>
        <w:ind w:left="1276"/>
      </w:pPr>
      <w:r>
        <w:t>Le parti offriranno alle aziende occasioni di approfondimento, seminari e iniziative di confronto sui nuovi adempimenti doganali, adottando forme di comunicazione tali da divulgare adeguatamente i numerosi vantaggi e agevolazioni riservate alle imprese che scelgono di essere autorizzate da ADM allo status di esportatore autorizzato e operatore economico autorizzato oltre alle novità riguardanti gli adempimenti nel settore delle accise, giochi e tabacchi.</w:t>
      </w:r>
    </w:p>
    <w:p w:rsidR="008D0BEE" w:rsidRDefault="008D0BEE" w:rsidP="008D0BEE">
      <w:pPr>
        <w:ind w:left="1276"/>
      </w:pPr>
    </w:p>
    <w:p w:rsidR="008D0BEE" w:rsidRDefault="008D0BEE" w:rsidP="008D0BEE">
      <w:pPr>
        <w:ind w:left="1276"/>
      </w:pPr>
      <w:r>
        <w:t xml:space="preserve">"Per la Camera di Commercio di Trento - ha commentato il presidente della CCIAA, Giovanni </w:t>
      </w:r>
      <w:proofErr w:type="spellStart"/>
      <w:r>
        <w:t>Bort</w:t>
      </w:r>
      <w:proofErr w:type="spellEnd"/>
      <w:r>
        <w:t xml:space="preserve"> - la firma di un protocollo d'intesa con l'Agenzia delle Dogane rappresenta una tappa importante della collaborazione </w:t>
      </w:r>
      <w:proofErr w:type="spellStart"/>
      <w:r>
        <w:t>interistituzionale</w:t>
      </w:r>
      <w:proofErr w:type="spellEnd"/>
      <w:r>
        <w:t xml:space="preserve"> a favore delle imprese trentine. La partnership che nasce oggi darà ai nostri operatori economici la possibilità di migliorare la propria proiezione internazionale favorendo un approccio più consapevole ai mercati esteri e facilitando l'accesso ai servizi doganali".</w:t>
      </w:r>
    </w:p>
    <w:p w:rsidR="008D0BEE" w:rsidRDefault="008D0BEE" w:rsidP="008D0BEE">
      <w:pPr>
        <w:ind w:left="1276"/>
      </w:pPr>
    </w:p>
    <w:p w:rsidR="008D0BEE" w:rsidRDefault="008D0BEE" w:rsidP="008D0BEE">
      <w:pPr>
        <w:ind w:left="1276"/>
      </w:pPr>
      <w:r>
        <w:t xml:space="preserve">“Il protocollo sottoscritto con la Camera di Commercio – dichiara Stefano </w:t>
      </w:r>
      <w:proofErr w:type="spellStart"/>
      <w:r>
        <w:t>Girardello</w:t>
      </w:r>
      <w:proofErr w:type="spellEnd"/>
      <w:r>
        <w:t xml:space="preserve">, Direttore Territoriale di Bolzano e Trento – è particolarmente significativo in quanto la competitività di un territorio è determinata anche da un efficace e virtuoso rapporto di collaborazione tra le istituzioni, tra le quali l’Agenzia delle Accise, Dogane e Monopoli di </w:t>
      </w:r>
      <w:r w:rsidR="00582E41">
        <w:t xml:space="preserve">Stato, che fa della </w:t>
      </w:r>
      <w:proofErr w:type="spellStart"/>
      <w:r w:rsidR="00582E41" w:rsidRPr="00582E41">
        <w:rPr>
          <w:i/>
        </w:rPr>
        <w:t>compliance</w:t>
      </w:r>
      <w:proofErr w:type="spellEnd"/>
      <w:r>
        <w:t xml:space="preserve"> e de</w:t>
      </w:r>
      <w:r w:rsidR="00582E41">
        <w:t xml:space="preserve">ll’approccio </w:t>
      </w:r>
      <w:proofErr w:type="spellStart"/>
      <w:r w:rsidR="00582E41" w:rsidRPr="00582E41">
        <w:rPr>
          <w:i/>
        </w:rPr>
        <w:t>customer</w:t>
      </w:r>
      <w:proofErr w:type="spellEnd"/>
      <w:r w:rsidR="00582E41" w:rsidRPr="00582E41">
        <w:rPr>
          <w:i/>
        </w:rPr>
        <w:t xml:space="preserve"> </w:t>
      </w:r>
      <w:proofErr w:type="spellStart"/>
      <w:r w:rsidR="00582E41" w:rsidRPr="00582E41">
        <w:rPr>
          <w:i/>
        </w:rPr>
        <w:t>oriented</w:t>
      </w:r>
      <w:proofErr w:type="spellEnd"/>
      <w:r w:rsidRPr="00582E41">
        <w:rPr>
          <w:i/>
        </w:rPr>
        <w:t xml:space="preserve"> </w:t>
      </w:r>
      <w:r>
        <w:t xml:space="preserve">una </w:t>
      </w:r>
      <w:r>
        <w:lastRenderedPageBreak/>
        <w:t>sua fondamentale missione. A tal fine il team specialistico previsto dall’accordo non potrà che favorire la crescita dell’imprese locali.”</w:t>
      </w:r>
    </w:p>
    <w:p w:rsidR="00F16418" w:rsidRDefault="00F16418" w:rsidP="00E21182">
      <w:pPr>
        <w:ind w:left="1276"/>
      </w:pPr>
    </w:p>
    <w:p w:rsidR="000459D6" w:rsidRDefault="000459D6" w:rsidP="00E21182">
      <w:pPr>
        <w:ind w:left="1276"/>
      </w:pPr>
    </w:p>
    <w:p w:rsidR="000459D6" w:rsidRPr="00E21182" w:rsidRDefault="000459D6" w:rsidP="00E21182">
      <w:pPr>
        <w:ind w:left="1276"/>
      </w:pPr>
    </w:p>
    <w:p w:rsidR="00F16418" w:rsidRDefault="000459D6" w:rsidP="00F16418">
      <w:pPr>
        <w:ind w:left="1276"/>
      </w:pPr>
      <w:r>
        <w:t xml:space="preserve">In allegato alcune immagini della cerimonia che ritraggono Giovanni </w:t>
      </w:r>
      <w:proofErr w:type="spellStart"/>
      <w:r>
        <w:t>Bort</w:t>
      </w:r>
      <w:proofErr w:type="spellEnd"/>
      <w:r>
        <w:t xml:space="preserve"> </w:t>
      </w:r>
      <w:r w:rsidR="00466ECC">
        <w:t xml:space="preserve">(CCIAA) </w:t>
      </w:r>
      <w:r>
        <w:t xml:space="preserve">e Stefano </w:t>
      </w:r>
      <w:proofErr w:type="spellStart"/>
      <w:r>
        <w:t>Girardello</w:t>
      </w:r>
      <w:proofErr w:type="spellEnd"/>
      <w:r w:rsidR="00466ECC">
        <w:t xml:space="preserve"> (ADM)</w:t>
      </w:r>
    </w:p>
    <w:p w:rsidR="000459D6" w:rsidRDefault="000459D6" w:rsidP="00F16418">
      <w:pPr>
        <w:ind w:left="1276"/>
      </w:pPr>
    </w:p>
    <w:p w:rsidR="000459D6" w:rsidRDefault="000459D6" w:rsidP="00F16418">
      <w:pPr>
        <w:ind w:left="1276"/>
      </w:pPr>
    </w:p>
    <w:p w:rsidR="000459D6" w:rsidRDefault="000459D6" w:rsidP="00F16418">
      <w:pPr>
        <w:ind w:left="1276"/>
      </w:pPr>
    </w:p>
    <w:p w:rsidR="00F16418" w:rsidRDefault="00F16418" w:rsidP="008D0BEE">
      <w:pPr>
        <w:ind w:left="1276" w:hanging="11"/>
        <w:jc w:val="right"/>
      </w:pPr>
      <w:r w:rsidRPr="00F62E9C">
        <w:t xml:space="preserve">Trento, </w:t>
      </w:r>
      <w:r w:rsidR="008D0BEE">
        <w:t>7 dicembre 2022</w:t>
      </w:r>
    </w:p>
    <w:p w:rsidR="00E21182" w:rsidRDefault="00E21182" w:rsidP="00E21182">
      <w:pPr>
        <w:ind w:left="1276"/>
      </w:pPr>
    </w:p>
    <w:p w:rsidR="00536E48" w:rsidRDefault="00536E48" w:rsidP="00E21182">
      <w:pPr>
        <w:ind w:left="1276"/>
      </w:pPr>
    </w:p>
    <w:p w:rsidR="00C22FAA" w:rsidRDefault="00C22FAA" w:rsidP="00C22FAA">
      <w:pPr>
        <w:ind w:left="1276"/>
      </w:pPr>
    </w:p>
    <w:sectPr w:rsidR="00C22FAA" w:rsidSect="00D5352B">
      <w:headerReference w:type="even" r:id="rId8"/>
      <w:headerReference w:type="default" r:id="rId9"/>
      <w:footerReference w:type="even" r:id="rId10"/>
      <w:footerReference w:type="default" r:id="rId11"/>
      <w:headerReference w:type="first" r:id="rId12"/>
      <w:footerReference w:type="first" r:id="rId13"/>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F0" w:rsidRDefault="008A0AF0">
      <w:r>
        <w:separator/>
      </w:r>
    </w:p>
  </w:endnote>
  <w:endnote w:type="continuationSeparator" w:id="0">
    <w:p w:rsidR="008A0AF0" w:rsidRDefault="008A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E7" w:rsidRDefault="009C54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17" w:rsidRPr="007C29A7" w:rsidRDefault="00693417"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693417" w:rsidRPr="003F1A52" w:rsidRDefault="0069341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sidR="00DF4C92">
      <w:rPr>
        <w:rFonts w:ascii="Amazing Grotesk" w:hAnsi="Amazing Grotesk"/>
        <w:color w:val="9D1914"/>
        <w:sz w:val="14"/>
        <w:szCs w:val="14"/>
      </w:rPr>
      <w:t>Comunicazione e Informazione</w:t>
    </w:r>
  </w:p>
  <w:p w:rsidR="00693417" w:rsidRDefault="0069341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693417" w:rsidRPr="003F1A52" w:rsidRDefault="00693417"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r w:rsidR="008D0BEE">
      <w:rPr>
        <w:rFonts w:ascii="Amazing Grotesk" w:hAnsi="Amazing Grotesk"/>
        <w:color w:val="9D1914"/>
        <w:sz w:val="14"/>
        <w:szCs w:val="14"/>
      </w:rPr>
      <w:t xml:space="preserve"> Paolo Milani</w:t>
    </w:r>
  </w:p>
  <w:p w:rsidR="00693417" w:rsidRDefault="00693417"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w:t>
    </w:r>
    <w:r w:rsidR="008D0BEE">
      <w:rPr>
        <w:rFonts w:ascii="Amazing Grotesk" w:hAnsi="Amazing Grotesk"/>
        <w:color w:val="9D1914"/>
        <w:sz w:val="14"/>
        <w:szCs w:val="14"/>
      </w:rPr>
      <w:t>270 Donatella Plotegher</w:t>
    </w:r>
  </w:p>
  <w:p w:rsidR="00693417" w:rsidRDefault="0069341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 xml:space="preserve">Tel. +39 0461 887 </w:t>
    </w:r>
    <w:r w:rsidR="008D0BEE">
      <w:rPr>
        <w:rFonts w:ascii="Amazing Grotesk" w:hAnsi="Amazing Grotesk"/>
        <w:color w:val="9D1914"/>
        <w:sz w:val="14"/>
        <w:szCs w:val="14"/>
      </w:rPr>
      <w:t>342 Elisabetta Bruno</w:t>
    </w:r>
  </w:p>
  <w:p w:rsidR="00693417" w:rsidRPr="003F1A52" w:rsidRDefault="00693417"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00E2019C" w:rsidRPr="00E2019C">
        <w:rPr>
          <w:rFonts w:ascii="Amazing Grotesk" w:hAnsi="Amazing Grotesk"/>
          <w:color w:val="9D1914"/>
          <w:sz w:val="14"/>
          <w:szCs w:val="14"/>
        </w:rPr>
        <w:t>ufficio.stampa@tn.camcom.it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EE" w:rsidRPr="007C29A7" w:rsidRDefault="008D0BEE" w:rsidP="008D0BEE">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8D0BEE" w:rsidRPr="003F1A52" w:rsidRDefault="008D0BEE" w:rsidP="008D0BEE">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8D0BEE" w:rsidRDefault="008D0BEE" w:rsidP="008D0BEE">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8D0BEE" w:rsidRPr="003F1A52" w:rsidRDefault="008D0BEE" w:rsidP="008D0BE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8D0BEE" w:rsidRDefault="008D0BEE" w:rsidP="008D0BE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w:t>
    </w:r>
    <w:r>
      <w:rPr>
        <w:rFonts w:ascii="Amazing Grotesk" w:hAnsi="Amazing Grotesk"/>
        <w:color w:val="9D1914"/>
        <w:sz w:val="14"/>
        <w:szCs w:val="14"/>
      </w:rPr>
      <w:t>270 Donatella Plotegher</w:t>
    </w:r>
  </w:p>
  <w:p w:rsidR="008D0BEE" w:rsidRDefault="008D0BEE" w:rsidP="008D0BE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8D0BEE" w:rsidRPr="003F1A52" w:rsidRDefault="008D0BEE" w:rsidP="008D0BEE">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p w:rsidR="00693417" w:rsidRPr="003F1A52" w:rsidRDefault="00693417" w:rsidP="008D0BEE">
    <w:pPr>
      <w:pStyle w:val="Pidipagina"/>
      <w:tabs>
        <w:tab w:val="clear" w:pos="4819"/>
        <w:tab w:val="clear" w:pos="9638"/>
        <w:tab w:val="left" w:pos="1276"/>
        <w:tab w:val="left" w:pos="6870"/>
      </w:tabs>
      <w:ind w:left="1276"/>
      <w:rPr>
        <w:rFonts w:ascii="Amazing Grotesk" w:hAnsi="Amazing Grotesk"/>
        <w:color w:val="9D19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F0" w:rsidRDefault="008A0AF0">
      <w:r>
        <w:separator/>
      </w:r>
    </w:p>
  </w:footnote>
  <w:footnote w:type="continuationSeparator" w:id="0">
    <w:p w:rsidR="008A0AF0" w:rsidRDefault="008A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E7" w:rsidRDefault="009C54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E7" w:rsidRDefault="009C54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17" w:rsidRDefault="008D0BEE" w:rsidP="008D4F84">
    <w:pPr>
      <w:pStyle w:val="Intestazione"/>
      <w:tabs>
        <w:tab w:val="clear" w:pos="4819"/>
        <w:tab w:val="clear" w:pos="9638"/>
        <w:tab w:val="center" w:pos="4678"/>
        <w:tab w:val="right" w:pos="9214"/>
      </w:tabs>
      <w:rPr>
        <w:noProof/>
      </w:rPr>
    </w:pPr>
    <w:r>
      <w:rPr>
        <w:noProof/>
      </w:rPr>
      <mc:AlternateContent>
        <mc:Choice Requires="wps">
          <w:drawing>
            <wp:anchor distT="45720" distB="45720" distL="114300" distR="114300" simplePos="0" relativeHeight="251659264" behindDoc="0" locked="0" layoutInCell="1" allowOverlap="1">
              <wp:simplePos x="0" y="0"/>
              <wp:positionH relativeFrom="margin">
                <wp:posOffset>4094887</wp:posOffset>
              </wp:positionH>
              <wp:positionV relativeFrom="paragraph">
                <wp:posOffset>711200</wp:posOffset>
              </wp:positionV>
              <wp:extent cx="2007814" cy="498144"/>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14" cy="498144"/>
                      </a:xfrm>
                      <a:prstGeom prst="rect">
                        <a:avLst/>
                      </a:prstGeom>
                      <a:solidFill>
                        <a:srgbClr val="FFFFFF"/>
                      </a:solidFill>
                      <a:ln w="9525">
                        <a:noFill/>
                        <a:miter lim="800000"/>
                        <a:headEnd/>
                        <a:tailEnd/>
                      </a:ln>
                    </wps:spPr>
                    <wps:txbx>
                      <w:txbxContent>
                        <w:p w:rsidR="008D0BEE" w:rsidRPr="009C54E7" w:rsidRDefault="009C54E7" w:rsidP="009C54E7">
                          <w:pPr>
                            <w:tabs>
                              <w:tab w:val="left" w:pos="5954"/>
                            </w:tabs>
                            <w:rPr>
                              <w:b/>
                              <w:smallCaps/>
                              <w:sz w:val="18"/>
                              <w:szCs w:val="18"/>
                            </w:rPr>
                          </w:pPr>
                          <w:bookmarkStart w:id="0" w:name="_GoBack"/>
                          <w:r w:rsidRPr="009C54E7">
                            <w:rPr>
                              <w:b/>
                              <w:smallCaps/>
                              <w:color w:val="003499"/>
                              <w:sz w:val="18"/>
                              <w:szCs w:val="18"/>
                            </w:rPr>
                            <w:t xml:space="preserve">DT XII - Bolzano e </w:t>
                          </w:r>
                          <w:r w:rsidR="008D0BEE" w:rsidRPr="009C54E7">
                            <w:rPr>
                              <w:b/>
                              <w:smallCaps/>
                              <w:color w:val="003499"/>
                              <w:sz w:val="18"/>
                              <w:szCs w:val="18"/>
                            </w:rPr>
                            <w:t>Trento</w:t>
                          </w:r>
                          <w:r>
                            <w:rPr>
                              <w:b/>
                              <w:smallCaps/>
                              <w:color w:val="003499"/>
                              <w:sz w:val="18"/>
                              <w:szCs w:val="18"/>
                            </w:rPr>
                            <w:br/>
                          </w:r>
                          <w:r w:rsidR="008D0BEE" w:rsidRPr="009C54E7">
                            <w:rPr>
                              <w:b/>
                              <w:smallCaps/>
                              <w:color w:val="003499"/>
                              <w:sz w:val="18"/>
                              <w:szCs w:val="18"/>
                              <w:lang w:val="de-DE"/>
                            </w:rPr>
                            <w:t>TD XII - Bozen und Trient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22.45pt;margin-top:56pt;width:158.1pt;height:3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" stroked="f">
              <v:textbox>
                <w:txbxContent>
                  <w:p w:rsidR="008D0BEE" w:rsidRPr="009C54E7" w:rsidRDefault="009C54E7" w:rsidP="009C54E7">
                    <w:pPr>
                      <w:tabs>
                        <w:tab w:val="left" w:pos="5954"/>
                      </w:tabs>
                      <w:rPr>
                        <w:b/>
                        <w:smallCaps/>
                        <w:sz w:val="18"/>
                        <w:szCs w:val="18"/>
                      </w:rPr>
                    </w:pPr>
                    <w:bookmarkStart w:id="1" w:name="_GoBack"/>
                    <w:r w:rsidRPr="009C54E7">
                      <w:rPr>
                        <w:b/>
                        <w:smallCaps/>
                        <w:color w:val="003499"/>
                        <w:sz w:val="18"/>
                        <w:szCs w:val="18"/>
                      </w:rPr>
                      <w:t xml:space="preserve">DT XII - Bolzano e </w:t>
                    </w:r>
                    <w:r w:rsidR="008D0BEE" w:rsidRPr="009C54E7">
                      <w:rPr>
                        <w:b/>
                        <w:smallCaps/>
                        <w:color w:val="003499"/>
                        <w:sz w:val="18"/>
                        <w:szCs w:val="18"/>
                      </w:rPr>
                      <w:t>Trento</w:t>
                    </w:r>
                    <w:r>
                      <w:rPr>
                        <w:b/>
                        <w:smallCaps/>
                        <w:color w:val="003499"/>
                        <w:sz w:val="18"/>
                        <w:szCs w:val="18"/>
                      </w:rPr>
                      <w:br/>
                    </w:r>
                    <w:r w:rsidR="008D0BEE" w:rsidRPr="009C54E7">
                      <w:rPr>
                        <w:b/>
                        <w:smallCaps/>
                        <w:color w:val="003499"/>
                        <w:sz w:val="18"/>
                        <w:szCs w:val="18"/>
                        <w:lang w:val="de-DE"/>
                      </w:rPr>
                      <w:t>TD XII - Bozen und Trient</w:t>
                    </w:r>
                    <w:bookmarkEnd w:id="1"/>
                  </w:p>
                </w:txbxContent>
              </v:textbox>
              <w10:wrap anchorx="margin"/>
            </v:shape>
          </w:pict>
        </mc:Fallback>
      </mc:AlternateContent>
    </w:r>
    <w:r>
      <w:rPr>
        <w:noProof/>
      </w:rPr>
      <w:drawing>
        <wp:anchor distT="0" distB="0" distL="114300" distR="114300" simplePos="0" relativeHeight="251657216" behindDoc="0" locked="0" layoutInCell="1" allowOverlap="1">
          <wp:simplePos x="0" y="0"/>
          <wp:positionH relativeFrom="column">
            <wp:posOffset>4057631</wp:posOffset>
          </wp:positionH>
          <wp:positionV relativeFrom="paragraph">
            <wp:posOffset>-142174</wp:posOffset>
          </wp:positionV>
          <wp:extent cx="1844040" cy="909320"/>
          <wp:effectExtent l="0" t="0" r="3810" b="5080"/>
          <wp:wrapNone/>
          <wp:docPr id="1" name="Immagine 1" descr="ADM logo bilingu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 logo bilingue 20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404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417">
      <w:rPr>
        <w:noProof/>
      </w:rPr>
      <w:drawing>
        <wp:inline distT="0" distB="0" distL="0" distR="0" wp14:anchorId="3C055255" wp14:editId="333454F5">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693417" w:rsidRDefault="00693417"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7F6E"/>
    <w:rsid w:val="00040F2B"/>
    <w:rsid w:val="000459D6"/>
    <w:rsid w:val="00047BA2"/>
    <w:rsid w:val="00054A9A"/>
    <w:rsid w:val="00055BF5"/>
    <w:rsid w:val="00056257"/>
    <w:rsid w:val="0005662F"/>
    <w:rsid w:val="00067410"/>
    <w:rsid w:val="00070E99"/>
    <w:rsid w:val="00074F6B"/>
    <w:rsid w:val="000769E2"/>
    <w:rsid w:val="00083AA9"/>
    <w:rsid w:val="00084CC0"/>
    <w:rsid w:val="00093CAD"/>
    <w:rsid w:val="00095622"/>
    <w:rsid w:val="000A03C0"/>
    <w:rsid w:val="000A19DB"/>
    <w:rsid w:val="000A6030"/>
    <w:rsid w:val="000B40E9"/>
    <w:rsid w:val="000C045B"/>
    <w:rsid w:val="000C6289"/>
    <w:rsid w:val="000C62B5"/>
    <w:rsid w:val="000C7BD4"/>
    <w:rsid w:val="000E58E6"/>
    <w:rsid w:val="000F7A8F"/>
    <w:rsid w:val="00102F75"/>
    <w:rsid w:val="0010759D"/>
    <w:rsid w:val="001105D3"/>
    <w:rsid w:val="0012213D"/>
    <w:rsid w:val="0012470A"/>
    <w:rsid w:val="00125816"/>
    <w:rsid w:val="0013007A"/>
    <w:rsid w:val="00130283"/>
    <w:rsid w:val="00141BAD"/>
    <w:rsid w:val="00145706"/>
    <w:rsid w:val="001463D2"/>
    <w:rsid w:val="00151592"/>
    <w:rsid w:val="00153BF1"/>
    <w:rsid w:val="001636C9"/>
    <w:rsid w:val="00174309"/>
    <w:rsid w:val="00175145"/>
    <w:rsid w:val="00176E40"/>
    <w:rsid w:val="00177DD6"/>
    <w:rsid w:val="00180E1E"/>
    <w:rsid w:val="00185207"/>
    <w:rsid w:val="00197332"/>
    <w:rsid w:val="001A2DF9"/>
    <w:rsid w:val="001B3264"/>
    <w:rsid w:val="001B3A78"/>
    <w:rsid w:val="001C3091"/>
    <w:rsid w:val="001C63B4"/>
    <w:rsid w:val="001C72E4"/>
    <w:rsid w:val="001D0321"/>
    <w:rsid w:val="001D43E8"/>
    <w:rsid w:val="001E24CB"/>
    <w:rsid w:val="001F3C55"/>
    <w:rsid w:val="001F5146"/>
    <w:rsid w:val="001F5EFB"/>
    <w:rsid w:val="001F6307"/>
    <w:rsid w:val="001F7EBB"/>
    <w:rsid w:val="002158D7"/>
    <w:rsid w:val="002261F5"/>
    <w:rsid w:val="00226A40"/>
    <w:rsid w:val="00227243"/>
    <w:rsid w:val="00230EB5"/>
    <w:rsid w:val="002313A7"/>
    <w:rsid w:val="00234E4E"/>
    <w:rsid w:val="00236A60"/>
    <w:rsid w:val="00241EA4"/>
    <w:rsid w:val="00243031"/>
    <w:rsid w:val="00243791"/>
    <w:rsid w:val="00243B10"/>
    <w:rsid w:val="0025111C"/>
    <w:rsid w:val="00252C17"/>
    <w:rsid w:val="00260696"/>
    <w:rsid w:val="0026345A"/>
    <w:rsid w:val="00277CD6"/>
    <w:rsid w:val="002861C1"/>
    <w:rsid w:val="002864E3"/>
    <w:rsid w:val="002941BD"/>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1B92"/>
    <w:rsid w:val="002F7403"/>
    <w:rsid w:val="00302C76"/>
    <w:rsid w:val="003142EC"/>
    <w:rsid w:val="003228AE"/>
    <w:rsid w:val="00324685"/>
    <w:rsid w:val="00324D13"/>
    <w:rsid w:val="0032681E"/>
    <w:rsid w:val="00327AD2"/>
    <w:rsid w:val="00331B77"/>
    <w:rsid w:val="00334456"/>
    <w:rsid w:val="0033526B"/>
    <w:rsid w:val="00336C91"/>
    <w:rsid w:val="00344EA8"/>
    <w:rsid w:val="00350046"/>
    <w:rsid w:val="00350754"/>
    <w:rsid w:val="00351708"/>
    <w:rsid w:val="003577AC"/>
    <w:rsid w:val="0037134B"/>
    <w:rsid w:val="00372FA8"/>
    <w:rsid w:val="00373DAC"/>
    <w:rsid w:val="003769FB"/>
    <w:rsid w:val="00394A40"/>
    <w:rsid w:val="003A1192"/>
    <w:rsid w:val="003A3BE2"/>
    <w:rsid w:val="003A49EF"/>
    <w:rsid w:val="003B05AA"/>
    <w:rsid w:val="003B137E"/>
    <w:rsid w:val="003B1DE1"/>
    <w:rsid w:val="003B76B5"/>
    <w:rsid w:val="003C2802"/>
    <w:rsid w:val="003C2D4A"/>
    <w:rsid w:val="003D086B"/>
    <w:rsid w:val="003D6094"/>
    <w:rsid w:val="003F19BF"/>
    <w:rsid w:val="003F1A52"/>
    <w:rsid w:val="00402E8F"/>
    <w:rsid w:val="0041106F"/>
    <w:rsid w:val="0041443C"/>
    <w:rsid w:val="0042508A"/>
    <w:rsid w:val="004254A4"/>
    <w:rsid w:val="00426156"/>
    <w:rsid w:val="00426993"/>
    <w:rsid w:val="00426B24"/>
    <w:rsid w:val="00427A25"/>
    <w:rsid w:val="00430007"/>
    <w:rsid w:val="00430AD9"/>
    <w:rsid w:val="00434A23"/>
    <w:rsid w:val="00437921"/>
    <w:rsid w:val="00455D46"/>
    <w:rsid w:val="004578F8"/>
    <w:rsid w:val="0046069E"/>
    <w:rsid w:val="00466ECC"/>
    <w:rsid w:val="00477EA5"/>
    <w:rsid w:val="00477F6C"/>
    <w:rsid w:val="0048015B"/>
    <w:rsid w:val="00481525"/>
    <w:rsid w:val="004816A1"/>
    <w:rsid w:val="00487BBC"/>
    <w:rsid w:val="00492BC7"/>
    <w:rsid w:val="00493748"/>
    <w:rsid w:val="004B1730"/>
    <w:rsid w:val="004B1D64"/>
    <w:rsid w:val="004B538C"/>
    <w:rsid w:val="004C3F85"/>
    <w:rsid w:val="004C6169"/>
    <w:rsid w:val="004D1CC9"/>
    <w:rsid w:val="004D1EB8"/>
    <w:rsid w:val="004D3175"/>
    <w:rsid w:val="004D3B61"/>
    <w:rsid w:val="004D74EB"/>
    <w:rsid w:val="004E034B"/>
    <w:rsid w:val="004E2F72"/>
    <w:rsid w:val="004F1E76"/>
    <w:rsid w:val="004F5039"/>
    <w:rsid w:val="004F6EE2"/>
    <w:rsid w:val="00505E25"/>
    <w:rsid w:val="0051003E"/>
    <w:rsid w:val="005122C8"/>
    <w:rsid w:val="00514987"/>
    <w:rsid w:val="00527C89"/>
    <w:rsid w:val="005310BB"/>
    <w:rsid w:val="00534873"/>
    <w:rsid w:val="00536E48"/>
    <w:rsid w:val="00537D2B"/>
    <w:rsid w:val="005405C2"/>
    <w:rsid w:val="00541CAE"/>
    <w:rsid w:val="00545166"/>
    <w:rsid w:val="00545C01"/>
    <w:rsid w:val="00547F9B"/>
    <w:rsid w:val="005509B4"/>
    <w:rsid w:val="005511DE"/>
    <w:rsid w:val="00557B06"/>
    <w:rsid w:val="00562400"/>
    <w:rsid w:val="00564D59"/>
    <w:rsid w:val="00573EF4"/>
    <w:rsid w:val="0057527E"/>
    <w:rsid w:val="005756AD"/>
    <w:rsid w:val="00582DF9"/>
    <w:rsid w:val="00582E41"/>
    <w:rsid w:val="0058318A"/>
    <w:rsid w:val="005836C7"/>
    <w:rsid w:val="00584A30"/>
    <w:rsid w:val="00584F75"/>
    <w:rsid w:val="00593CA2"/>
    <w:rsid w:val="005954E9"/>
    <w:rsid w:val="00597EFC"/>
    <w:rsid w:val="005A0D10"/>
    <w:rsid w:val="005A4610"/>
    <w:rsid w:val="005A71AF"/>
    <w:rsid w:val="005C0EE9"/>
    <w:rsid w:val="005D12E0"/>
    <w:rsid w:val="005D38FC"/>
    <w:rsid w:val="005E5E60"/>
    <w:rsid w:val="005F0B48"/>
    <w:rsid w:val="005F596D"/>
    <w:rsid w:val="005F5A03"/>
    <w:rsid w:val="005F6F74"/>
    <w:rsid w:val="005F7777"/>
    <w:rsid w:val="00604DEF"/>
    <w:rsid w:val="006112AA"/>
    <w:rsid w:val="00611D55"/>
    <w:rsid w:val="006167A9"/>
    <w:rsid w:val="00623CE0"/>
    <w:rsid w:val="006241FF"/>
    <w:rsid w:val="00634532"/>
    <w:rsid w:val="00637C04"/>
    <w:rsid w:val="006425AC"/>
    <w:rsid w:val="00644F94"/>
    <w:rsid w:val="006627F1"/>
    <w:rsid w:val="006634F2"/>
    <w:rsid w:val="00663AD2"/>
    <w:rsid w:val="00663CFB"/>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6052"/>
    <w:rsid w:val="006C05DB"/>
    <w:rsid w:val="006C11C0"/>
    <w:rsid w:val="006C19F1"/>
    <w:rsid w:val="006D65B1"/>
    <w:rsid w:val="006E762F"/>
    <w:rsid w:val="006F0AFA"/>
    <w:rsid w:val="006F0BB4"/>
    <w:rsid w:val="006F55E1"/>
    <w:rsid w:val="0070057F"/>
    <w:rsid w:val="007009C2"/>
    <w:rsid w:val="00710B95"/>
    <w:rsid w:val="00710CA5"/>
    <w:rsid w:val="00716F4F"/>
    <w:rsid w:val="00720433"/>
    <w:rsid w:val="007213A0"/>
    <w:rsid w:val="00724D64"/>
    <w:rsid w:val="00727366"/>
    <w:rsid w:val="007317B0"/>
    <w:rsid w:val="00744AB0"/>
    <w:rsid w:val="007514D5"/>
    <w:rsid w:val="00764265"/>
    <w:rsid w:val="0077654C"/>
    <w:rsid w:val="0078086D"/>
    <w:rsid w:val="0078210A"/>
    <w:rsid w:val="007826B1"/>
    <w:rsid w:val="00790A38"/>
    <w:rsid w:val="00791B5C"/>
    <w:rsid w:val="00796309"/>
    <w:rsid w:val="007968B7"/>
    <w:rsid w:val="007A30BB"/>
    <w:rsid w:val="007A59B3"/>
    <w:rsid w:val="007B12EB"/>
    <w:rsid w:val="007B44B1"/>
    <w:rsid w:val="007B4E9C"/>
    <w:rsid w:val="007C29A7"/>
    <w:rsid w:val="007C3899"/>
    <w:rsid w:val="007C61DD"/>
    <w:rsid w:val="007E05AB"/>
    <w:rsid w:val="007E068F"/>
    <w:rsid w:val="007E1A7C"/>
    <w:rsid w:val="007E332B"/>
    <w:rsid w:val="007E3475"/>
    <w:rsid w:val="007E771C"/>
    <w:rsid w:val="007F1144"/>
    <w:rsid w:val="007F5C70"/>
    <w:rsid w:val="007F5DA4"/>
    <w:rsid w:val="00802167"/>
    <w:rsid w:val="008076F3"/>
    <w:rsid w:val="00813390"/>
    <w:rsid w:val="00815F1C"/>
    <w:rsid w:val="00846019"/>
    <w:rsid w:val="00851A94"/>
    <w:rsid w:val="00851DD9"/>
    <w:rsid w:val="00861628"/>
    <w:rsid w:val="00865D73"/>
    <w:rsid w:val="00866107"/>
    <w:rsid w:val="00870052"/>
    <w:rsid w:val="0087420A"/>
    <w:rsid w:val="00875F96"/>
    <w:rsid w:val="008807F7"/>
    <w:rsid w:val="00884838"/>
    <w:rsid w:val="008860B5"/>
    <w:rsid w:val="008861BF"/>
    <w:rsid w:val="00886E19"/>
    <w:rsid w:val="008910F9"/>
    <w:rsid w:val="00891EF6"/>
    <w:rsid w:val="00892DB7"/>
    <w:rsid w:val="008961C6"/>
    <w:rsid w:val="008A08F7"/>
    <w:rsid w:val="008A096E"/>
    <w:rsid w:val="008A0AF0"/>
    <w:rsid w:val="008B2F0C"/>
    <w:rsid w:val="008B335E"/>
    <w:rsid w:val="008B4158"/>
    <w:rsid w:val="008B7598"/>
    <w:rsid w:val="008C5DEF"/>
    <w:rsid w:val="008D0BEE"/>
    <w:rsid w:val="008D0DCA"/>
    <w:rsid w:val="008D4F84"/>
    <w:rsid w:val="008E034D"/>
    <w:rsid w:val="008E2962"/>
    <w:rsid w:val="008F1C9A"/>
    <w:rsid w:val="008F39AA"/>
    <w:rsid w:val="008F469B"/>
    <w:rsid w:val="008F6C89"/>
    <w:rsid w:val="0090380A"/>
    <w:rsid w:val="00904CAD"/>
    <w:rsid w:val="00917B87"/>
    <w:rsid w:val="009247FD"/>
    <w:rsid w:val="009308F0"/>
    <w:rsid w:val="00941858"/>
    <w:rsid w:val="00947B89"/>
    <w:rsid w:val="00950B25"/>
    <w:rsid w:val="00953231"/>
    <w:rsid w:val="00956508"/>
    <w:rsid w:val="00956F2E"/>
    <w:rsid w:val="00960EA5"/>
    <w:rsid w:val="0096513C"/>
    <w:rsid w:val="00973FFF"/>
    <w:rsid w:val="00982D23"/>
    <w:rsid w:val="00991071"/>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54E7"/>
    <w:rsid w:val="009D17A2"/>
    <w:rsid w:val="009D1F52"/>
    <w:rsid w:val="009D26FB"/>
    <w:rsid w:val="009E44D3"/>
    <w:rsid w:val="009E4FE1"/>
    <w:rsid w:val="009E6ABF"/>
    <w:rsid w:val="009F528E"/>
    <w:rsid w:val="009F7977"/>
    <w:rsid w:val="00A04BEB"/>
    <w:rsid w:val="00A0576D"/>
    <w:rsid w:val="00A1697D"/>
    <w:rsid w:val="00A220FE"/>
    <w:rsid w:val="00A30EF2"/>
    <w:rsid w:val="00A33B11"/>
    <w:rsid w:val="00A3562F"/>
    <w:rsid w:val="00A41DFC"/>
    <w:rsid w:val="00A44B18"/>
    <w:rsid w:val="00A534B4"/>
    <w:rsid w:val="00A541E5"/>
    <w:rsid w:val="00A554FE"/>
    <w:rsid w:val="00A63966"/>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3355"/>
    <w:rsid w:val="00AB74BE"/>
    <w:rsid w:val="00AC1297"/>
    <w:rsid w:val="00AC4C51"/>
    <w:rsid w:val="00AC5B36"/>
    <w:rsid w:val="00AC5EC9"/>
    <w:rsid w:val="00AF14E0"/>
    <w:rsid w:val="00AF28E0"/>
    <w:rsid w:val="00AF5B69"/>
    <w:rsid w:val="00AF5FC0"/>
    <w:rsid w:val="00B00F71"/>
    <w:rsid w:val="00B037DE"/>
    <w:rsid w:val="00B075FD"/>
    <w:rsid w:val="00B109EB"/>
    <w:rsid w:val="00B12D2D"/>
    <w:rsid w:val="00B13DA7"/>
    <w:rsid w:val="00B21B51"/>
    <w:rsid w:val="00B26BCE"/>
    <w:rsid w:val="00B367B3"/>
    <w:rsid w:val="00B42723"/>
    <w:rsid w:val="00B42DC2"/>
    <w:rsid w:val="00B440D1"/>
    <w:rsid w:val="00B47265"/>
    <w:rsid w:val="00B52C3B"/>
    <w:rsid w:val="00B54A7D"/>
    <w:rsid w:val="00B63685"/>
    <w:rsid w:val="00B676F9"/>
    <w:rsid w:val="00B70B30"/>
    <w:rsid w:val="00B77634"/>
    <w:rsid w:val="00B804B7"/>
    <w:rsid w:val="00B80C3C"/>
    <w:rsid w:val="00B86967"/>
    <w:rsid w:val="00B86F38"/>
    <w:rsid w:val="00B92024"/>
    <w:rsid w:val="00B934F4"/>
    <w:rsid w:val="00B95556"/>
    <w:rsid w:val="00BA6205"/>
    <w:rsid w:val="00BB254D"/>
    <w:rsid w:val="00BB3508"/>
    <w:rsid w:val="00BB62C1"/>
    <w:rsid w:val="00BC0842"/>
    <w:rsid w:val="00BC6A26"/>
    <w:rsid w:val="00BD1537"/>
    <w:rsid w:val="00BD3D8E"/>
    <w:rsid w:val="00BE62A3"/>
    <w:rsid w:val="00BF72D6"/>
    <w:rsid w:val="00BF78E1"/>
    <w:rsid w:val="00C107A7"/>
    <w:rsid w:val="00C132B9"/>
    <w:rsid w:val="00C14D9F"/>
    <w:rsid w:val="00C158DC"/>
    <w:rsid w:val="00C22FAA"/>
    <w:rsid w:val="00C232EE"/>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C76"/>
    <w:rsid w:val="00C75AD9"/>
    <w:rsid w:val="00C84CAD"/>
    <w:rsid w:val="00C9328D"/>
    <w:rsid w:val="00C94236"/>
    <w:rsid w:val="00C94CBC"/>
    <w:rsid w:val="00CA02E5"/>
    <w:rsid w:val="00CA4208"/>
    <w:rsid w:val="00CB2B24"/>
    <w:rsid w:val="00CB3D7F"/>
    <w:rsid w:val="00CB3F53"/>
    <w:rsid w:val="00CB4321"/>
    <w:rsid w:val="00CB7E8F"/>
    <w:rsid w:val="00CC12F4"/>
    <w:rsid w:val="00CC22BE"/>
    <w:rsid w:val="00CC5765"/>
    <w:rsid w:val="00CD6045"/>
    <w:rsid w:val="00CD62E8"/>
    <w:rsid w:val="00CE369E"/>
    <w:rsid w:val="00CE4EE3"/>
    <w:rsid w:val="00CF070B"/>
    <w:rsid w:val="00CF33F3"/>
    <w:rsid w:val="00D0064E"/>
    <w:rsid w:val="00D00AC9"/>
    <w:rsid w:val="00D12239"/>
    <w:rsid w:val="00D23CF7"/>
    <w:rsid w:val="00D30721"/>
    <w:rsid w:val="00D33C6F"/>
    <w:rsid w:val="00D34E84"/>
    <w:rsid w:val="00D4018E"/>
    <w:rsid w:val="00D46190"/>
    <w:rsid w:val="00D53191"/>
    <w:rsid w:val="00D5352B"/>
    <w:rsid w:val="00D545DF"/>
    <w:rsid w:val="00D5621C"/>
    <w:rsid w:val="00D62AD2"/>
    <w:rsid w:val="00D6311F"/>
    <w:rsid w:val="00D63472"/>
    <w:rsid w:val="00D70592"/>
    <w:rsid w:val="00D71011"/>
    <w:rsid w:val="00D731EC"/>
    <w:rsid w:val="00D74466"/>
    <w:rsid w:val="00D76A2E"/>
    <w:rsid w:val="00D775F6"/>
    <w:rsid w:val="00D84041"/>
    <w:rsid w:val="00D86280"/>
    <w:rsid w:val="00D87537"/>
    <w:rsid w:val="00D92FCA"/>
    <w:rsid w:val="00D952CD"/>
    <w:rsid w:val="00DA60CB"/>
    <w:rsid w:val="00DA764C"/>
    <w:rsid w:val="00DB07D6"/>
    <w:rsid w:val="00DB42E0"/>
    <w:rsid w:val="00DB575E"/>
    <w:rsid w:val="00DC2AD2"/>
    <w:rsid w:val="00DC52BC"/>
    <w:rsid w:val="00DD01CB"/>
    <w:rsid w:val="00DD10F8"/>
    <w:rsid w:val="00DD1EAE"/>
    <w:rsid w:val="00DD5B5E"/>
    <w:rsid w:val="00DD7846"/>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5FC8"/>
    <w:rsid w:val="00E3127E"/>
    <w:rsid w:val="00E34017"/>
    <w:rsid w:val="00E3543D"/>
    <w:rsid w:val="00E42D71"/>
    <w:rsid w:val="00E47B30"/>
    <w:rsid w:val="00E52978"/>
    <w:rsid w:val="00E62078"/>
    <w:rsid w:val="00E661BF"/>
    <w:rsid w:val="00E7122E"/>
    <w:rsid w:val="00E72124"/>
    <w:rsid w:val="00E826A6"/>
    <w:rsid w:val="00E877EE"/>
    <w:rsid w:val="00E87CAA"/>
    <w:rsid w:val="00E921B2"/>
    <w:rsid w:val="00E95494"/>
    <w:rsid w:val="00EA2066"/>
    <w:rsid w:val="00EB129C"/>
    <w:rsid w:val="00EB6957"/>
    <w:rsid w:val="00EC0874"/>
    <w:rsid w:val="00EC2264"/>
    <w:rsid w:val="00EC3FD9"/>
    <w:rsid w:val="00EC5D4C"/>
    <w:rsid w:val="00ED0CBF"/>
    <w:rsid w:val="00ED5723"/>
    <w:rsid w:val="00ED6651"/>
    <w:rsid w:val="00EE1260"/>
    <w:rsid w:val="00EE3B85"/>
    <w:rsid w:val="00EE758A"/>
    <w:rsid w:val="00EF3406"/>
    <w:rsid w:val="00EF6ECF"/>
    <w:rsid w:val="00EF775C"/>
    <w:rsid w:val="00F06568"/>
    <w:rsid w:val="00F12575"/>
    <w:rsid w:val="00F130B8"/>
    <w:rsid w:val="00F138BF"/>
    <w:rsid w:val="00F16418"/>
    <w:rsid w:val="00F20486"/>
    <w:rsid w:val="00F208D4"/>
    <w:rsid w:val="00F2186E"/>
    <w:rsid w:val="00F24ACB"/>
    <w:rsid w:val="00F2659C"/>
    <w:rsid w:val="00F36083"/>
    <w:rsid w:val="00F402A6"/>
    <w:rsid w:val="00F41278"/>
    <w:rsid w:val="00F4178A"/>
    <w:rsid w:val="00F4336A"/>
    <w:rsid w:val="00F43606"/>
    <w:rsid w:val="00F458C7"/>
    <w:rsid w:val="00F50C56"/>
    <w:rsid w:val="00F5594F"/>
    <w:rsid w:val="00F62E9C"/>
    <w:rsid w:val="00F64C32"/>
    <w:rsid w:val="00F6644B"/>
    <w:rsid w:val="00F707F2"/>
    <w:rsid w:val="00F7298B"/>
    <w:rsid w:val="00F738A1"/>
    <w:rsid w:val="00F84811"/>
    <w:rsid w:val="00F87186"/>
    <w:rsid w:val="00F87E83"/>
    <w:rsid w:val="00F970A1"/>
    <w:rsid w:val="00FA616F"/>
    <w:rsid w:val="00FA7761"/>
    <w:rsid w:val="00FB31E5"/>
    <w:rsid w:val="00FB3777"/>
    <w:rsid w:val="00FB3B45"/>
    <w:rsid w:val="00FC03C3"/>
    <w:rsid w:val="00FC552F"/>
    <w:rsid w:val="00FC5CB0"/>
    <w:rsid w:val="00FD7F07"/>
    <w:rsid w:val="00FE2B6B"/>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467F63"/>
  <w15:docId w15:val="{3225688F-7429-4068-966E-8C4F2C0E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jpg@01D71CBA.1EB433E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BC9C-E325-477E-9D7A-90AC2ABB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2036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2363</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8</cp:revision>
  <cp:lastPrinted>2017-10-12T09:36:00Z</cp:lastPrinted>
  <dcterms:created xsi:type="dcterms:W3CDTF">2022-12-06T18:11:00Z</dcterms:created>
  <dcterms:modified xsi:type="dcterms:W3CDTF">2022-12-06T18:36:00Z</dcterms:modified>
</cp:coreProperties>
</file>