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E43" w:rsidRDefault="00414E43">
      <w:pPr>
        <w:rPr>
          <w:b/>
          <w:sz w:val="18"/>
          <w:szCs w:val="18"/>
        </w:rPr>
      </w:pPr>
    </w:p>
    <w:p w:rsidR="00414E43" w:rsidRDefault="000417AF">
      <w:pPr>
        <w:ind w:left="1276"/>
        <w:rPr>
          <w:b/>
          <w:sz w:val="28"/>
          <w:szCs w:val="28"/>
        </w:rPr>
      </w:pPr>
      <w:r>
        <w:rPr>
          <w:rFonts w:ascii="Amazing Grotesk" w:hAnsi="Amazing Grotesk"/>
          <w:b/>
          <w:color w:val="B11914"/>
          <w:sz w:val="28"/>
          <w:szCs w:val="28"/>
        </w:rPr>
        <w:t>COMUNICATO STAMPA</w:t>
      </w:r>
    </w:p>
    <w:p w:rsidR="00414E43" w:rsidRDefault="00414E43">
      <w:pPr>
        <w:ind w:left="1276"/>
      </w:pPr>
    </w:p>
    <w:p w:rsidR="00414E43" w:rsidRDefault="00414E43"/>
    <w:p w:rsidR="00414E43" w:rsidRDefault="000417AF">
      <w:pPr>
        <w:ind w:left="1276"/>
      </w:pPr>
      <w:r>
        <w:t>Concorso “Storie di alternanza”</w:t>
      </w:r>
    </w:p>
    <w:p w:rsidR="00414E43" w:rsidRDefault="000417AF">
      <w:pPr>
        <w:ind w:left="1276"/>
        <w:rPr>
          <w:b/>
          <w:sz w:val="28"/>
          <w:szCs w:val="28"/>
        </w:rPr>
      </w:pPr>
      <w:r>
        <w:rPr>
          <w:b/>
          <w:bCs/>
          <w:sz w:val="26"/>
          <w:szCs w:val="26"/>
        </w:rPr>
        <w:t>SECONDO POSTO NAZIONALE PER IL LICEO “LA ROSA BIANCA DI CAVALESE”</w:t>
      </w:r>
      <w:r>
        <w:rPr>
          <w:b/>
          <w:sz w:val="28"/>
          <w:szCs w:val="28"/>
        </w:rPr>
        <w:t xml:space="preserve"> </w:t>
      </w:r>
    </w:p>
    <w:p w:rsidR="00414E43" w:rsidRDefault="000417AF">
      <w:pPr>
        <w:ind w:left="1276"/>
      </w:pPr>
      <w:r>
        <w:t>Premiato con il secondo posto nazionale il video-racconto selezionato a livello provinciale dalla CCIAA di Trento.</w:t>
      </w:r>
      <w:bookmarkStart w:id="0" w:name="_Hlk117587078"/>
      <w:bookmarkEnd w:id="0"/>
    </w:p>
    <w:p w:rsidR="00414E43" w:rsidRDefault="00414E43">
      <w:pPr>
        <w:ind w:left="1276"/>
      </w:pPr>
    </w:p>
    <w:p w:rsidR="00414E43" w:rsidRDefault="00414E43"/>
    <w:p w:rsidR="00414E43" w:rsidRDefault="000417AF">
      <w:pPr>
        <w:ind w:left="1276"/>
      </w:pPr>
      <w:r>
        <w:t>Sviluppare le proprie competenze attraverso un periodo di appre</w:t>
      </w:r>
      <w:r w:rsidR="00C24B39">
        <w:t>n</w:t>
      </w:r>
      <w:r>
        <w:t>dimento in un contesto lavorativo imparando a gestire anche il mondo complesso delle relazioni umane, è l’obiettivo dell’alternanza-scuola lavoro, la modalità didattica che aiuta gli studenti a consolidare le conoscenze acquisite in aula attraverso l’esperienza diretta e a testare sul campo le proprie attitudini.</w:t>
      </w:r>
    </w:p>
    <w:p w:rsidR="00414E43" w:rsidRDefault="00414E43">
      <w:pPr>
        <w:ind w:left="1276"/>
      </w:pPr>
    </w:p>
    <w:p w:rsidR="00414E43" w:rsidRDefault="000417AF">
      <w:pPr>
        <w:ind w:left="1276"/>
      </w:pPr>
      <w:r>
        <w:t>La Camera di commercio di Trento, oltre a gestire secondo la norma il “Registro dell’alternanza”, promuove le iniziative di alternanza scuola-lavoro con appositi bandi</w:t>
      </w:r>
      <w:r w:rsidRPr="000417AF">
        <w:t>, collaborando attivamente con il Dipartimento Istruzione. Gli istituti scola</w:t>
      </w:r>
      <w:r>
        <w:t>s</w:t>
      </w:r>
      <w:r w:rsidRPr="000417AF">
        <w:t xml:space="preserve">tici possono anche partecipare ad un concorso nazionale, “Storie di alternanza”, </w:t>
      </w:r>
      <w:r>
        <w:t>organizzato da</w:t>
      </w:r>
      <w:r w:rsidRPr="000417AF">
        <w:t xml:space="preserve"> </w:t>
      </w:r>
      <w:proofErr w:type="spellStart"/>
      <w:r w:rsidRPr="000417AF">
        <w:t>Unioncamere</w:t>
      </w:r>
      <w:proofErr w:type="spellEnd"/>
      <w:r>
        <w:t xml:space="preserve"> e delle Camere di commercio italiane</w:t>
      </w:r>
      <w:r w:rsidRPr="000417AF">
        <w:t>, per valorizzare i migliori racconti dedicati ai vari progetti. L’edizione 2022 ha visto come primo classificato a livello provinciale l’Istituto “Marie Curie” con il proprio percorso CAT per gli indirizzi tecnici</w:t>
      </w:r>
      <w:r w:rsidR="0098520D">
        <w:t xml:space="preserve"> (video </w:t>
      </w:r>
      <w:hyperlink r:id="rId7" w:history="1">
        <w:r w:rsidR="0098520D" w:rsidRPr="000A0EEB">
          <w:rPr>
            <w:rStyle w:val="Collegamentoipertestuale"/>
          </w:rPr>
          <w:t>“Una città per tutti”</w:t>
        </w:r>
      </w:hyperlink>
      <w:bookmarkStart w:id="1" w:name="_GoBack"/>
      <w:bookmarkEnd w:id="1"/>
      <w:r w:rsidR="0098520D">
        <w:t>)</w:t>
      </w:r>
      <w:r w:rsidRPr="000417AF">
        <w:t>,</w:t>
      </w:r>
      <w:r>
        <w:t xml:space="preserve"> mentre l’Istituto “La Rosa Bianca” di Cavalese</w:t>
      </w:r>
      <w:r w:rsidR="00953095">
        <w:t>,</w:t>
      </w:r>
      <w:r>
        <w:t xml:space="preserve"> con il lavoro </w:t>
      </w:r>
      <w:hyperlink r:id="rId8" w:history="1">
        <w:r w:rsidRPr="000A0EEB">
          <w:rPr>
            <w:rStyle w:val="Collegamentoipertestuale"/>
          </w:rPr>
          <w:t>“Adotta una classe”</w:t>
        </w:r>
      </w:hyperlink>
      <w:r w:rsidR="00953095">
        <w:t>,</w:t>
      </w:r>
      <w:r>
        <w:t xml:space="preserve"> è stato premiato dalla CCIAA di Trento come primo classificato per i percorsi liceali.</w:t>
      </w:r>
    </w:p>
    <w:p w:rsidR="00414E43" w:rsidRDefault="00414E43">
      <w:pPr>
        <w:ind w:left="1276"/>
      </w:pPr>
    </w:p>
    <w:p w:rsidR="00414E43" w:rsidRDefault="000417AF">
      <w:pPr>
        <w:ind w:left="1276"/>
      </w:pPr>
      <w:r w:rsidRPr="0098520D">
        <w:rPr>
          <w:b/>
        </w:rPr>
        <w:t>Quest’ultimo elaborato si è segnalato anche a livello nazionale tanto da meritare il secondo posto nella graduatoria finale assoluta</w:t>
      </w:r>
      <w:r>
        <w:t xml:space="preserve">. Il premio è stato consegnato dai rappresentati di </w:t>
      </w:r>
      <w:proofErr w:type="spellStart"/>
      <w:r>
        <w:t>Unioncamere</w:t>
      </w:r>
      <w:proofErr w:type="spellEnd"/>
      <w:r>
        <w:t xml:space="preserve"> nell’ambito della manifestazione </w:t>
      </w:r>
      <w:proofErr w:type="spellStart"/>
      <w:r>
        <w:rPr>
          <w:i/>
        </w:rPr>
        <w:t>JobOrienta</w:t>
      </w:r>
      <w:proofErr w:type="spellEnd"/>
      <w:r>
        <w:t xml:space="preserve"> tenutasi a Verona nelle giornate del 24 e 26 novembre.</w:t>
      </w:r>
    </w:p>
    <w:p w:rsidR="00414E43" w:rsidRDefault="00414E43">
      <w:pPr>
        <w:ind w:left="1276"/>
      </w:pPr>
    </w:p>
    <w:p w:rsidR="00414E43" w:rsidRDefault="000417AF">
      <w:pPr>
        <w:ind w:left="1276"/>
      </w:pPr>
      <w:r>
        <w:t xml:space="preserve">“I progetti di alternanza scuola-lavoro - ha osservato il segretario generale della Camera di Commercio di Trento, avv. </w:t>
      </w:r>
      <w:r>
        <w:rPr>
          <w:b/>
        </w:rPr>
        <w:t>Alberto Olivo</w:t>
      </w:r>
      <w:r>
        <w:t xml:space="preserve"> - non sono solo un’occasione per consentire agli studenti di confrontarsi con il mondo del lavoro, sono anche un’opportunità per elaborare un’interpretazione di quella esperienza, acquisendo consapevolezza delle caratteristiche dell’ambiente di lavoro e dei modi in cui inserirsi </w:t>
      </w:r>
      <w:r>
        <w:lastRenderedPageBreak/>
        <w:t>per creare un vantaggio per sé e per l’impresa. Siamo quindi molto soddisfatti che il valore del video-racconto, selezionato dalla CCIAA di Trento, abbia trovato adeguato riconoscimento anche a livello nazionale ed esprimiamo le nostre congratulazioni agli studenti e ai docenti che si sono così distinti”.</w:t>
      </w:r>
    </w:p>
    <w:p w:rsidR="00414E43" w:rsidRDefault="00414E43">
      <w:pPr>
        <w:ind w:left="1276"/>
      </w:pPr>
    </w:p>
    <w:p w:rsidR="003D191A" w:rsidRPr="003A7BEB" w:rsidRDefault="003A7BEB">
      <w:pPr>
        <w:ind w:left="1276"/>
        <w:rPr>
          <w:sz w:val="18"/>
          <w:szCs w:val="18"/>
        </w:rPr>
      </w:pPr>
      <w:r w:rsidRPr="003A7BEB">
        <w:rPr>
          <w:sz w:val="18"/>
          <w:szCs w:val="18"/>
        </w:rPr>
        <w:t xml:space="preserve">Per approfondimenti vedi la </w:t>
      </w:r>
      <w:hyperlink r:id="rId9" w:history="1">
        <w:r w:rsidRPr="003A7BEB">
          <w:rPr>
            <w:rStyle w:val="Collegamentoipertestuale"/>
            <w:sz w:val="18"/>
            <w:szCs w:val="18"/>
          </w:rPr>
          <w:t>sezione dedicata del sito &gt;&gt;&gt;</w:t>
        </w:r>
      </w:hyperlink>
    </w:p>
    <w:p w:rsidR="003D191A" w:rsidRDefault="003D191A" w:rsidP="003D191A">
      <w:pPr>
        <w:ind w:left="1276"/>
        <w:jc w:val="right"/>
      </w:pPr>
      <w:r>
        <w:t>(PM)</w:t>
      </w:r>
    </w:p>
    <w:p w:rsidR="00414E43" w:rsidRDefault="00414E43"/>
    <w:p w:rsidR="00414E43" w:rsidRDefault="000417AF">
      <w:pPr>
        <w:ind w:left="1276"/>
        <w:jc w:val="right"/>
      </w:pPr>
      <w:r>
        <w:t>Trento, 1 dicembre 2022</w:t>
      </w:r>
    </w:p>
    <w:sectPr w:rsidR="00414E43">
      <w:headerReference w:type="even" r:id="rId10"/>
      <w:headerReference w:type="default" r:id="rId11"/>
      <w:footerReference w:type="even" r:id="rId12"/>
      <w:footerReference w:type="default" r:id="rId13"/>
      <w:headerReference w:type="first" r:id="rId14"/>
      <w:footerReference w:type="first" r:id="rId15"/>
      <w:pgSz w:w="11906" w:h="16838"/>
      <w:pgMar w:top="2495" w:right="1304" w:bottom="2268" w:left="1304" w:header="567" w:footer="743" w:gutter="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7AF" w:rsidRDefault="000417AF">
      <w:r>
        <w:separator/>
      </w:r>
    </w:p>
  </w:endnote>
  <w:endnote w:type="continuationSeparator" w:id="0">
    <w:p w:rsidR="000417AF" w:rsidRDefault="0004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D" w:rsidRDefault="00C54F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D" w:rsidRDefault="00C54FED" w:rsidP="00C54FED">
    <w:pPr>
      <w:pStyle w:val="Pidipagina"/>
      <w:spacing w:before="240"/>
      <w:ind w:left="1276"/>
      <w:rPr>
        <w:rFonts w:ascii="Amazing Grotesk" w:hAnsi="Amazing Grotesk"/>
        <w:color w:val="9D1914"/>
        <w:sz w:val="14"/>
        <w:szCs w:val="14"/>
      </w:rPr>
    </w:pPr>
    <w:r>
      <w:rPr>
        <w:rFonts w:ascii="Amazing Grotesk" w:hAnsi="Amazing Grotesk"/>
        <w:color w:val="9D1914"/>
        <w:sz w:val="14"/>
        <w:szCs w:val="14"/>
      </w:rPr>
      <w:t>Servizio Comunicazione e Informazione</w:t>
    </w:r>
  </w:p>
  <w:p w:rsidR="00C54FED" w:rsidRDefault="00C54FED" w:rsidP="00C54FED">
    <w:pPr>
      <w:pStyle w:val="Pidipagina"/>
      <w:ind w:left="1276"/>
      <w:rPr>
        <w:rFonts w:ascii="Amazing Grotesk" w:hAnsi="Amazing Grotesk"/>
        <w:color w:val="9D1914"/>
        <w:sz w:val="14"/>
        <w:szCs w:val="14"/>
      </w:rPr>
    </w:pPr>
    <w:r>
      <w:rPr>
        <w:rFonts w:ascii="Amazing Grotesk" w:hAnsi="Amazing Grotesk"/>
        <w:color w:val="9D1914"/>
        <w:sz w:val="14"/>
        <w:szCs w:val="14"/>
      </w:rPr>
      <w:t xml:space="preserve">via </w:t>
    </w:r>
    <w:proofErr w:type="spellStart"/>
    <w:r>
      <w:rPr>
        <w:rFonts w:ascii="Amazing Grotesk" w:hAnsi="Amazing Grotesk"/>
        <w:color w:val="9D1914"/>
        <w:sz w:val="14"/>
        <w:szCs w:val="14"/>
      </w:rPr>
      <w:t>Calepina</w:t>
    </w:r>
    <w:proofErr w:type="spellEnd"/>
    <w:r>
      <w:rPr>
        <w:rFonts w:ascii="Amazing Grotesk" w:hAnsi="Amazing Grotesk"/>
        <w:color w:val="9D1914"/>
        <w:sz w:val="14"/>
        <w:szCs w:val="14"/>
      </w:rPr>
      <w:t xml:space="preserve"> 13 - 38122 Trento</w:t>
    </w:r>
  </w:p>
  <w:p w:rsidR="00C54FED" w:rsidRDefault="00C54FED" w:rsidP="00C54FED">
    <w:pPr>
      <w:pStyle w:val="Pidipagina"/>
      <w:ind w:left="1276"/>
      <w:rPr>
        <w:rFonts w:ascii="Amazing Grotesk" w:hAnsi="Amazing Grotesk"/>
        <w:color w:val="9D1914"/>
        <w:sz w:val="14"/>
        <w:szCs w:val="14"/>
      </w:rPr>
    </w:pPr>
    <w:r>
      <w:rPr>
        <w:rFonts w:ascii="Amazing Grotesk" w:hAnsi="Amazing Grotesk"/>
        <w:color w:val="9D1914"/>
        <w:sz w:val="14"/>
        <w:szCs w:val="14"/>
      </w:rPr>
      <w:t>tel. 0461 887105 Paolo Milani (</w:t>
    </w:r>
    <w:proofErr w:type="spellStart"/>
    <w:r>
      <w:rPr>
        <w:rFonts w:ascii="Amazing Grotesk" w:hAnsi="Amazing Grotesk"/>
        <w:color w:val="9D1914"/>
        <w:sz w:val="14"/>
        <w:szCs w:val="14"/>
      </w:rPr>
      <w:t>cell</w:t>
    </w:r>
    <w:proofErr w:type="spellEnd"/>
    <w:r>
      <w:rPr>
        <w:rFonts w:ascii="Amazing Grotesk" w:hAnsi="Amazing Grotesk"/>
        <w:color w:val="9D1914"/>
        <w:sz w:val="14"/>
        <w:szCs w:val="14"/>
      </w:rPr>
      <w:t>. 3357426952)</w:t>
    </w:r>
    <w:r>
      <w:rPr>
        <w:rFonts w:ascii="Amazing Grotesk" w:hAnsi="Amazing Grotesk"/>
        <w:color w:val="9D1914"/>
        <w:sz w:val="14"/>
        <w:szCs w:val="14"/>
      </w:rPr>
      <w:br/>
    </w:r>
    <w:proofErr w:type="spellStart"/>
    <w:r>
      <w:rPr>
        <w:rFonts w:ascii="Amazing Grotesk" w:hAnsi="Amazing Grotesk"/>
        <w:color w:val="9D1914"/>
        <w:sz w:val="14"/>
        <w:szCs w:val="14"/>
      </w:rPr>
      <w:t>tel</w:t>
    </w:r>
    <w:proofErr w:type="spellEnd"/>
    <w:r>
      <w:rPr>
        <w:rFonts w:ascii="Amazing Grotesk" w:hAnsi="Amazing Grotesk"/>
        <w:color w:val="9D1914"/>
        <w:sz w:val="14"/>
        <w:szCs w:val="14"/>
      </w:rPr>
      <w:t xml:space="preserve"> 0461 887269 Donatella Plotegher</w:t>
    </w:r>
  </w:p>
  <w:p w:rsidR="00C54FED" w:rsidRDefault="00C54FED" w:rsidP="00C54FED">
    <w:pPr>
      <w:pStyle w:val="Pidipagina"/>
      <w:ind w:left="1276"/>
      <w:rPr>
        <w:rFonts w:ascii="Amazing Grotesk" w:hAnsi="Amazing Grotesk"/>
        <w:color w:val="9D1914"/>
        <w:sz w:val="14"/>
        <w:szCs w:val="14"/>
      </w:rPr>
    </w:pPr>
    <w:r>
      <w:rPr>
        <w:rFonts w:ascii="Amazing Grotesk" w:hAnsi="Amazing Grotesk"/>
        <w:color w:val="9D1914"/>
        <w:sz w:val="14"/>
        <w:szCs w:val="14"/>
      </w:rPr>
      <w:t>tel. 0461 887342 Elisabetta Bruno</w:t>
    </w:r>
  </w:p>
  <w:p w:rsidR="00C54FED" w:rsidRDefault="00C54FED" w:rsidP="00C54FED">
    <w:pPr>
      <w:pStyle w:val="Pidipagina"/>
      <w:ind w:left="1276"/>
      <w:rPr>
        <w:rFonts w:ascii="Amazing Grotesk" w:hAnsi="Amazing Grotesk"/>
        <w:color w:val="9D1914"/>
        <w:sz w:val="14"/>
        <w:szCs w:val="14"/>
      </w:rPr>
    </w:pPr>
    <w:r>
      <w:rPr>
        <w:rFonts w:ascii="Amazing Grotesk" w:hAnsi="Amazing Grotesk"/>
        <w:color w:val="9D1914"/>
        <w:sz w:val="14"/>
        <w:szCs w:val="14"/>
      </w:rPr>
      <w:t>fax 0461 986358</w:t>
    </w:r>
  </w:p>
  <w:p w:rsidR="00C54FED" w:rsidRDefault="00C54FED" w:rsidP="00C54FED">
    <w:pPr>
      <w:pStyle w:val="Pidipagina"/>
      <w:ind w:left="1276"/>
      <w:rPr>
        <w:rFonts w:ascii="Amazing Grotesk" w:hAnsi="Amazing Grotesk"/>
        <w:color w:val="9D1914"/>
        <w:sz w:val="14"/>
        <w:szCs w:val="14"/>
      </w:rPr>
    </w:pPr>
    <w:r>
      <w:rPr>
        <w:rFonts w:ascii="Amazing Grotesk" w:hAnsi="Amazing Grotesk"/>
        <w:color w:val="9D1914"/>
        <w:sz w:val="14"/>
        <w:szCs w:val="14"/>
      </w:rPr>
      <w:t>ufficio.stampa@tn.camcom.it</w:t>
    </w:r>
  </w:p>
  <w:p w:rsidR="00C54FED" w:rsidRDefault="00C54FED" w:rsidP="00C54FED">
    <w:pPr>
      <w:pStyle w:val="Pidipagina"/>
      <w:ind w:left="1276"/>
      <w:rPr>
        <w:rFonts w:ascii="Amazing Grotesk" w:hAnsi="Amazing Grotesk"/>
        <w:color w:val="9D1914"/>
        <w:sz w:val="14"/>
        <w:szCs w:val="14"/>
      </w:rPr>
    </w:pPr>
    <w:r>
      <w:rPr>
        <w:rFonts w:ascii="Amazing Grotesk" w:hAnsi="Amazing Grotesk"/>
        <w:color w:val="9D1914"/>
        <w:sz w:val="14"/>
        <w:szCs w:val="14"/>
      </w:rPr>
      <w:t>cciaa@tn.legalmail.camcom.it</w:t>
    </w:r>
  </w:p>
  <w:p w:rsidR="00C54FED" w:rsidRDefault="00C54FED" w:rsidP="00C54FED">
    <w:pPr>
      <w:pStyle w:val="Pidipagina"/>
      <w:ind w:left="1276"/>
      <w:rPr>
        <w:rFonts w:ascii="Amazing Grotesk" w:hAnsi="Amazing Grotesk"/>
        <w:color w:val="9D1914"/>
        <w:sz w:val="14"/>
        <w:szCs w:val="14"/>
      </w:rPr>
    </w:pPr>
    <w:r>
      <w:rPr>
        <w:rFonts w:ascii="Amazing Grotesk" w:hAnsi="Amazing Grotesk"/>
        <w:color w:val="9D1914"/>
        <w:sz w:val="14"/>
        <w:szCs w:val="14"/>
      </w:rPr>
      <w:t>www.tn.camcom.it</w:t>
    </w:r>
  </w:p>
  <w:p w:rsidR="000417AF" w:rsidRPr="00C54FED" w:rsidRDefault="000417AF" w:rsidP="00C54F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D" w:rsidRDefault="00C54FED" w:rsidP="00C54FED">
    <w:pPr>
      <w:pStyle w:val="Pidipagina"/>
      <w:spacing w:before="240"/>
      <w:ind w:left="1276"/>
      <w:rPr>
        <w:rFonts w:ascii="Amazing Grotesk" w:hAnsi="Amazing Grotesk"/>
        <w:color w:val="9D1914"/>
        <w:sz w:val="14"/>
        <w:szCs w:val="14"/>
      </w:rPr>
    </w:pPr>
    <w:r>
      <w:rPr>
        <w:rFonts w:ascii="Amazing Grotesk" w:hAnsi="Amazing Grotesk"/>
        <w:color w:val="9D1914"/>
        <w:sz w:val="14"/>
        <w:szCs w:val="14"/>
      </w:rPr>
      <w:t>Servizio Comunicazione e Informazione</w:t>
    </w:r>
  </w:p>
  <w:p w:rsidR="000417AF" w:rsidRDefault="000417AF" w:rsidP="00C54FED">
    <w:pPr>
      <w:pStyle w:val="Pidipagina"/>
      <w:ind w:left="1276"/>
      <w:rPr>
        <w:rFonts w:ascii="Amazing Grotesk" w:hAnsi="Amazing Grotesk"/>
        <w:color w:val="9D1914"/>
        <w:sz w:val="14"/>
        <w:szCs w:val="14"/>
      </w:rPr>
    </w:pPr>
    <w:r>
      <w:rPr>
        <w:rFonts w:ascii="Amazing Grotesk" w:hAnsi="Amazing Grotesk"/>
        <w:color w:val="9D1914"/>
        <w:sz w:val="14"/>
        <w:szCs w:val="14"/>
      </w:rPr>
      <w:t xml:space="preserve">via </w:t>
    </w:r>
    <w:proofErr w:type="spellStart"/>
    <w:r>
      <w:rPr>
        <w:rFonts w:ascii="Amazing Grotesk" w:hAnsi="Amazing Grotesk"/>
        <w:color w:val="9D1914"/>
        <w:sz w:val="14"/>
        <w:szCs w:val="14"/>
      </w:rPr>
      <w:t>Calepina</w:t>
    </w:r>
    <w:proofErr w:type="spellEnd"/>
    <w:r>
      <w:rPr>
        <w:rFonts w:ascii="Amazing Grotesk" w:hAnsi="Amazing Grotesk"/>
        <w:color w:val="9D1914"/>
        <w:sz w:val="14"/>
        <w:szCs w:val="14"/>
      </w:rPr>
      <w:t xml:space="preserve"> 13</w:t>
    </w:r>
    <w:r w:rsidR="00C54FED">
      <w:rPr>
        <w:rFonts w:ascii="Amazing Grotesk" w:hAnsi="Amazing Grotesk"/>
        <w:color w:val="9D1914"/>
        <w:sz w:val="14"/>
        <w:szCs w:val="14"/>
      </w:rPr>
      <w:t xml:space="preserve"> - </w:t>
    </w:r>
    <w:r>
      <w:rPr>
        <w:rFonts w:ascii="Amazing Grotesk" w:hAnsi="Amazing Grotesk"/>
        <w:color w:val="9D1914"/>
        <w:sz w:val="14"/>
        <w:szCs w:val="14"/>
      </w:rPr>
      <w:t>38122 Trento</w:t>
    </w:r>
  </w:p>
  <w:p w:rsidR="000417AF" w:rsidRDefault="000417AF">
    <w:pPr>
      <w:pStyle w:val="Pidipagina"/>
      <w:ind w:left="1276"/>
      <w:rPr>
        <w:rFonts w:ascii="Amazing Grotesk" w:hAnsi="Amazing Grotesk"/>
        <w:color w:val="9D1914"/>
        <w:sz w:val="14"/>
        <w:szCs w:val="14"/>
      </w:rPr>
    </w:pPr>
    <w:r>
      <w:rPr>
        <w:rFonts w:ascii="Amazing Grotesk" w:hAnsi="Amazing Grotesk"/>
        <w:color w:val="9D1914"/>
        <w:sz w:val="14"/>
        <w:szCs w:val="14"/>
      </w:rPr>
      <w:t>tel. 0461 887</w:t>
    </w:r>
    <w:r w:rsidR="00C54FED">
      <w:rPr>
        <w:rFonts w:ascii="Amazing Grotesk" w:hAnsi="Amazing Grotesk"/>
        <w:color w:val="9D1914"/>
        <w:sz w:val="14"/>
        <w:szCs w:val="14"/>
      </w:rPr>
      <w:t>105 Paolo Milani (</w:t>
    </w:r>
    <w:proofErr w:type="spellStart"/>
    <w:r w:rsidR="00C54FED">
      <w:rPr>
        <w:rFonts w:ascii="Amazing Grotesk" w:hAnsi="Amazing Grotesk"/>
        <w:color w:val="9D1914"/>
        <w:sz w:val="14"/>
        <w:szCs w:val="14"/>
      </w:rPr>
      <w:t>cell</w:t>
    </w:r>
    <w:proofErr w:type="spellEnd"/>
    <w:r w:rsidR="00C54FED">
      <w:rPr>
        <w:rFonts w:ascii="Amazing Grotesk" w:hAnsi="Amazing Grotesk"/>
        <w:color w:val="9D1914"/>
        <w:sz w:val="14"/>
        <w:szCs w:val="14"/>
      </w:rPr>
      <w:t>. 3357426952)</w:t>
    </w:r>
    <w:r w:rsidR="00C54FED">
      <w:rPr>
        <w:rFonts w:ascii="Amazing Grotesk" w:hAnsi="Amazing Grotesk"/>
        <w:color w:val="9D1914"/>
        <w:sz w:val="14"/>
        <w:szCs w:val="14"/>
      </w:rPr>
      <w:br/>
    </w:r>
    <w:proofErr w:type="spellStart"/>
    <w:r w:rsidR="00C54FED">
      <w:rPr>
        <w:rFonts w:ascii="Amazing Grotesk" w:hAnsi="Amazing Grotesk"/>
        <w:color w:val="9D1914"/>
        <w:sz w:val="14"/>
        <w:szCs w:val="14"/>
      </w:rPr>
      <w:t>tel</w:t>
    </w:r>
    <w:proofErr w:type="spellEnd"/>
    <w:r w:rsidR="00C54FED">
      <w:rPr>
        <w:rFonts w:ascii="Amazing Grotesk" w:hAnsi="Amazing Grotesk"/>
        <w:color w:val="9D1914"/>
        <w:sz w:val="14"/>
        <w:szCs w:val="14"/>
      </w:rPr>
      <w:t xml:space="preserve"> 0461 887269 Donatella Plotegher</w:t>
    </w:r>
  </w:p>
  <w:p w:rsidR="00C54FED" w:rsidRDefault="00C54FED">
    <w:pPr>
      <w:pStyle w:val="Pidipagina"/>
      <w:ind w:left="1276"/>
      <w:rPr>
        <w:rFonts w:ascii="Amazing Grotesk" w:hAnsi="Amazing Grotesk"/>
        <w:color w:val="9D1914"/>
        <w:sz w:val="14"/>
        <w:szCs w:val="14"/>
      </w:rPr>
    </w:pPr>
    <w:r>
      <w:rPr>
        <w:rFonts w:ascii="Amazing Grotesk" w:hAnsi="Amazing Grotesk"/>
        <w:color w:val="9D1914"/>
        <w:sz w:val="14"/>
        <w:szCs w:val="14"/>
      </w:rPr>
      <w:t>tel. 0461 887342 Elisabetta Bruno</w:t>
    </w:r>
  </w:p>
  <w:p w:rsidR="000417AF" w:rsidRDefault="000417AF">
    <w:pPr>
      <w:pStyle w:val="Pidipagina"/>
      <w:ind w:left="1276"/>
      <w:rPr>
        <w:rFonts w:ascii="Amazing Grotesk" w:hAnsi="Amazing Grotesk"/>
        <w:color w:val="9D1914"/>
        <w:sz w:val="14"/>
        <w:szCs w:val="14"/>
      </w:rPr>
    </w:pPr>
    <w:r>
      <w:rPr>
        <w:rFonts w:ascii="Amazing Grotesk" w:hAnsi="Amazing Grotesk"/>
        <w:color w:val="9D1914"/>
        <w:sz w:val="14"/>
        <w:szCs w:val="14"/>
      </w:rPr>
      <w:t>fax 0461 986358</w:t>
    </w:r>
  </w:p>
  <w:p w:rsidR="000417AF" w:rsidRDefault="000417AF">
    <w:pPr>
      <w:pStyle w:val="Pidipagina"/>
      <w:ind w:left="1276"/>
      <w:rPr>
        <w:rFonts w:ascii="Amazing Grotesk" w:hAnsi="Amazing Grotesk"/>
        <w:color w:val="9D1914"/>
        <w:sz w:val="14"/>
        <w:szCs w:val="14"/>
      </w:rPr>
    </w:pPr>
    <w:r>
      <w:rPr>
        <w:rFonts w:ascii="Amazing Grotesk" w:hAnsi="Amazing Grotesk"/>
        <w:color w:val="9D1914"/>
        <w:sz w:val="14"/>
        <w:szCs w:val="14"/>
      </w:rPr>
      <w:t>ufficio.stampa@tn.camcom.it</w:t>
    </w:r>
  </w:p>
  <w:p w:rsidR="000417AF" w:rsidRDefault="000417AF">
    <w:pPr>
      <w:pStyle w:val="Pidipagina"/>
      <w:ind w:left="1276"/>
      <w:rPr>
        <w:rFonts w:ascii="Amazing Grotesk" w:hAnsi="Amazing Grotesk"/>
        <w:color w:val="9D1914"/>
        <w:sz w:val="14"/>
        <w:szCs w:val="14"/>
      </w:rPr>
    </w:pPr>
    <w:r>
      <w:rPr>
        <w:rFonts w:ascii="Amazing Grotesk" w:hAnsi="Amazing Grotesk"/>
        <w:color w:val="9D1914"/>
        <w:sz w:val="14"/>
        <w:szCs w:val="14"/>
      </w:rPr>
      <w:t>cciaa@tn.legalmail.camcom.it</w:t>
    </w:r>
  </w:p>
  <w:p w:rsidR="000417AF" w:rsidRDefault="000417AF">
    <w:pPr>
      <w:pStyle w:val="Pidipagina"/>
      <w:ind w:left="1276"/>
      <w:rPr>
        <w:rFonts w:ascii="Amazing Grotesk" w:hAnsi="Amazing Grotesk"/>
        <w:color w:val="9D1914"/>
        <w:sz w:val="14"/>
        <w:szCs w:val="14"/>
      </w:rPr>
    </w:pPr>
    <w:r>
      <w:rPr>
        <w:rFonts w:ascii="Amazing Grotesk" w:hAnsi="Amazing Grotesk"/>
        <w:color w:val="9D1914"/>
        <w:sz w:val="14"/>
        <w:szCs w:val="14"/>
      </w:rPr>
      <w:t>www.tn.camcom.it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7AF" w:rsidRDefault="000417AF">
      <w:r>
        <w:separator/>
      </w:r>
    </w:p>
  </w:footnote>
  <w:footnote w:type="continuationSeparator" w:id="0">
    <w:p w:rsidR="000417AF" w:rsidRDefault="0004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ED" w:rsidRDefault="00C54F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AF" w:rsidRDefault="000417A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AF" w:rsidRDefault="000417AF">
    <w:pPr>
      <w:pStyle w:val="Intestazione"/>
      <w:tabs>
        <w:tab w:val="clear" w:pos="4819"/>
        <w:tab w:val="clear" w:pos="9638"/>
        <w:tab w:val="center" w:pos="4678"/>
        <w:tab w:val="right" w:pos="9214"/>
      </w:tabs>
    </w:pPr>
    <w:r>
      <w:rPr>
        <w:noProof/>
      </w:rPr>
      <w:drawing>
        <wp:inline distT="0" distB="0" distL="0" distR="0">
          <wp:extent cx="2306955" cy="961390"/>
          <wp:effectExtent l="0" t="0" r="0" b="0"/>
          <wp:docPr id="1" name="Immagine 1" descr="\\tn.intra.cciaa.net\users\fr\ctn0245\Desktop\logo cciaa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tn.intra.cciaa.net\users\fr\ctn0245\Desktop\logo cciaatn.JPG"/>
                  <pic:cNvPicPr>
                    <a:picLocks noChangeAspect="1" noChangeArrowheads="1"/>
                  </pic:cNvPicPr>
                </pic:nvPicPr>
                <pic:blipFill>
                  <a:blip r:embed="rId1"/>
                  <a:stretch>
                    <a:fillRect/>
                  </a:stretch>
                </pic:blipFill>
                <pic:spPr bwMode="auto">
                  <a:xfrm>
                    <a:off x="0" y="0"/>
                    <a:ext cx="2306955" cy="961390"/>
                  </a:xfrm>
                  <a:prstGeom prst="rect">
                    <a:avLst/>
                  </a:prstGeom>
                </pic:spPr>
              </pic:pic>
            </a:graphicData>
          </a:graphic>
        </wp:inline>
      </w:drawing>
    </w:r>
  </w:p>
  <w:p w:rsidR="000417AF" w:rsidRDefault="000417AF">
    <w:pPr>
      <w:pStyle w:val="Intestazione"/>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defaultTabStop w:val="226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43"/>
    <w:rsid w:val="000417AF"/>
    <w:rsid w:val="000A0EEB"/>
    <w:rsid w:val="003A7BEB"/>
    <w:rsid w:val="003D191A"/>
    <w:rsid w:val="00414E43"/>
    <w:rsid w:val="00953095"/>
    <w:rsid w:val="0098520D"/>
    <w:rsid w:val="00C24B39"/>
    <w:rsid w:val="00C54FED"/>
    <w:rsid w:val="00F731F0"/>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F6AF09"/>
  <w15:docId w15:val="{201C6734-2EDF-4E96-9E1B-34E648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rPr>
      <w:sz w:val="22"/>
    </w:rPr>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130283"/>
    <w:rPr>
      <w:color w:val="0000FF"/>
      <w:u w:val="single"/>
    </w:rPr>
  </w:style>
  <w:style w:type="character" w:styleId="Rimandocommento">
    <w:name w:val="annotation reference"/>
    <w:uiPriority w:val="99"/>
    <w:semiHidden/>
    <w:unhideWhenUsed/>
    <w:qFormat/>
    <w:rsid w:val="000C6289"/>
    <w:rPr>
      <w:sz w:val="16"/>
      <w:szCs w:val="16"/>
    </w:rPr>
  </w:style>
  <w:style w:type="character" w:customStyle="1" w:styleId="TestocommentoCarattere">
    <w:name w:val="Testo commento Carattere"/>
    <w:basedOn w:val="Carpredefinitoparagrafo"/>
    <w:link w:val="Testocommento"/>
    <w:uiPriority w:val="99"/>
    <w:semiHidden/>
    <w:qFormat/>
    <w:rsid w:val="000C6289"/>
  </w:style>
  <w:style w:type="character" w:customStyle="1" w:styleId="SoggettocommentoCarattere">
    <w:name w:val="Soggetto commento Carattere"/>
    <w:link w:val="Soggettocommento"/>
    <w:uiPriority w:val="99"/>
    <w:semiHidden/>
    <w:qFormat/>
    <w:rsid w:val="000C6289"/>
    <w:rPr>
      <w:b/>
      <w:bCs/>
    </w:rPr>
  </w:style>
  <w:style w:type="character" w:customStyle="1" w:styleId="PidipaginaCarattere">
    <w:name w:val="Piè di pagina Carattere"/>
    <w:basedOn w:val="Carpredefinitoparagrafo"/>
    <w:link w:val="Pidipagina"/>
    <w:qFormat/>
    <w:rsid w:val="00025707"/>
  </w:style>
  <w:style w:type="character" w:styleId="Collegamentovisitato">
    <w:name w:val="FollowedHyperlink"/>
    <w:basedOn w:val="Carpredefinitoparagrafo"/>
    <w:uiPriority w:val="99"/>
    <w:semiHidden/>
    <w:unhideWhenUsed/>
    <w:qFormat/>
    <w:rsid w:val="00F20486"/>
    <w:rPr>
      <w:color w:val="800080" w:themeColor="followedHyperlink"/>
      <w:u w:val="single"/>
    </w:rPr>
  </w:style>
  <w:style w:type="character" w:customStyle="1" w:styleId="ListLabel1">
    <w:name w:val="ListLabel 1"/>
    <w:qFormat/>
    <w:rPr>
      <w:rFonts w:cs="Times New Roman"/>
      <w:b w:val="0"/>
      <w:i w:val="0"/>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val="0"/>
      <w:i w:val="0"/>
      <w:sz w:val="24"/>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Ari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Times New Roman"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rsid w:val="00C232EE"/>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qFormat/>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qFormat/>
    <w:rsid w:val="00562400"/>
    <w:rPr>
      <w:rFonts w:ascii="Tahoma" w:hAnsi="Tahoma" w:cs="Tahoma"/>
      <w:sz w:val="16"/>
      <w:szCs w:val="16"/>
    </w:rPr>
  </w:style>
  <w:style w:type="paragraph" w:styleId="Testocommento">
    <w:name w:val="annotation text"/>
    <w:basedOn w:val="Normale"/>
    <w:link w:val="TestocommentoCarattere"/>
    <w:uiPriority w:val="99"/>
    <w:semiHidden/>
    <w:unhideWhenUsed/>
    <w:qFormat/>
    <w:rsid w:val="000C6289"/>
  </w:style>
  <w:style w:type="paragraph" w:styleId="Soggettocommento">
    <w:name w:val="annotation subject"/>
    <w:basedOn w:val="Testocommento"/>
    <w:next w:val="Testocommento"/>
    <w:link w:val="SoggettocommentoCarattere"/>
    <w:uiPriority w:val="99"/>
    <w:semiHidden/>
    <w:unhideWhenUsed/>
    <w:qFormat/>
    <w:rsid w:val="000C6289"/>
    <w:rPr>
      <w:b/>
      <w:bCs/>
    </w:rPr>
  </w:style>
  <w:style w:type="paragraph" w:styleId="Paragrafoelenco">
    <w:name w:val="List Paragraph"/>
    <w:basedOn w:val="Normale"/>
    <w:uiPriority w:val="34"/>
    <w:qFormat/>
    <w:rsid w:val="00A87923"/>
    <w:pPr>
      <w:ind w:left="720"/>
      <w:contextualSpacing/>
    </w:p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3A7B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qdoqStyET8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tq3adaBnxy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n.camcom.it/content/storie-di-alternanz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E6BE-339D-4867-94C5-88C7F289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401</Words>
  <Characters>2291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Andreoli Martina</dc:creator>
  <dc:description/>
  <cp:lastModifiedBy>Milani Paolo</cp:lastModifiedBy>
  <cp:revision>8</cp:revision>
  <cp:lastPrinted>2022-11-09T11:51:00Z</cp:lastPrinted>
  <dcterms:created xsi:type="dcterms:W3CDTF">2022-11-30T13:28:00Z</dcterms:created>
  <dcterms:modified xsi:type="dcterms:W3CDTF">2022-11-30T14:49:00Z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Camera di Commercio i.a.a. Tn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