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10" w:rsidRPr="006F0910" w:rsidRDefault="006F0910" w:rsidP="00B676F9">
      <w:pPr>
        <w:ind w:left="1276"/>
        <w:rPr>
          <w:b/>
          <w:color w:val="B11914"/>
          <w:sz w:val="28"/>
          <w:szCs w:val="28"/>
        </w:rPr>
      </w:pPr>
    </w:p>
    <w:p w:rsidR="00FB5186" w:rsidRPr="003F1A52" w:rsidRDefault="00FB5186" w:rsidP="00FB5186">
      <w:pPr>
        <w:ind w:left="1276"/>
        <w:rPr>
          <w:b/>
          <w:sz w:val="28"/>
          <w:szCs w:val="28"/>
        </w:rPr>
      </w:pPr>
      <w:r w:rsidRPr="003F1A52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B5186" w:rsidRDefault="00FB5186" w:rsidP="00FB5186">
      <w:pPr>
        <w:ind w:left="1276"/>
      </w:pPr>
    </w:p>
    <w:p w:rsidR="00FB5186" w:rsidRDefault="00FB5186" w:rsidP="00FB5186">
      <w:pPr>
        <w:ind w:left="1276"/>
      </w:pPr>
    </w:p>
    <w:p w:rsidR="00FB5186" w:rsidRDefault="006B1674" w:rsidP="00FB5186">
      <w:pPr>
        <w:ind w:left="1276"/>
      </w:pPr>
      <w:r>
        <w:t xml:space="preserve">IL </w:t>
      </w:r>
      <w:r w:rsidRPr="00D90CB0">
        <w:rPr>
          <w:i/>
        </w:rPr>
        <w:t>REPORT</w:t>
      </w:r>
      <w:r>
        <w:t xml:space="preserve"> </w:t>
      </w:r>
      <w:r w:rsidR="00522048">
        <w:t>ANNUALE</w:t>
      </w:r>
    </w:p>
    <w:p w:rsidR="006B1674" w:rsidRDefault="006B1674" w:rsidP="00FB5186">
      <w:pPr>
        <w:ind w:left="1276"/>
        <w:rPr>
          <w:rFonts w:eastAsia="Arial" w:cstheme="minorHAnsi"/>
          <w:b/>
          <w:color w:val="000000"/>
          <w:sz w:val="28"/>
          <w:szCs w:val="28"/>
        </w:rPr>
      </w:pPr>
    </w:p>
    <w:p w:rsidR="00FB5186" w:rsidRDefault="00FB5186" w:rsidP="00FB5186">
      <w:pPr>
        <w:ind w:left="1276"/>
        <w:rPr>
          <w:rFonts w:eastAsia="Arial" w:cstheme="minorHAnsi"/>
          <w:b/>
          <w:color w:val="000000"/>
          <w:sz w:val="28"/>
          <w:szCs w:val="28"/>
        </w:rPr>
      </w:pPr>
      <w:r>
        <w:rPr>
          <w:rFonts w:eastAsia="Arial" w:cstheme="minorHAnsi"/>
          <w:b/>
          <w:color w:val="000000"/>
          <w:sz w:val="28"/>
          <w:szCs w:val="28"/>
        </w:rPr>
        <w:t>IL COMMERCIO IN PROVINCIA DI TRENTO</w:t>
      </w:r>
    </w:p>
    <w:p w:rsidR="00FB5186" w:rsidRPr="00B73DB3" w:rsidRDefault="00FB5186" w:rsidP="00FB5186">
      <w:pPr>
        <w:ind w:left="1276"/>
        <w:rPr>
          <w:b/>
          <w:sz w:val="28"/>
          <w:szCs w:val="28"/>
        </w:rPr>
      </w:pPr>
    </w:p>
    <w:p w:rsidR="00FB5186" w:rsidRDefault="00522048" w:rsidP="00FB5186">
      <w:pPr>
        <w:ind w:left="1276"/>
      </w:pPr>
      <w:r>
        <w:t xml:space="preserve">NEL 2019 SI RIDUCE SIA </w:t>
      </w:r>
      <w:r w:rsidR="006B1674">
        <w:t xml:space="preserve">IL NUMERO </w:t>
      </w:r>
      <w:r>
        <w:t>DE</w:t>
      </w:r>
      <w:r w:rsidR="006B1674">
        <w:t xml:space="preserve">GLI ESERCIZI </w:t>
      </w:r>
      <w:r>
        <w:t>AL DETTAGLIO SIA QUELLO DELLE IMPRESE DI COMMERCIO ALL’INGROSSO</w:t>
      </w:r>
    </w:p>
    <w:p w:rsidR="00FB5186" w:rsidRDefault="00FB5186" w:rsidP="00FB5186">
      <w:pPr>
        <w:ind w:left="1276"/>
      </w:pPr>
    </w:p>
    <w:p w:rsidR="00902DB7" w:rsidRDefault="00902DB7" w:rsidP="00D94FD3">
      <w:pPr>
        <w:spacing w:before="120"/>
        <w:ind w:left="1276"/>
      </w:pPr>
    </w:p>
    <w:p w:rsidR="00CA72D3" w:rsidRDefault="00CA72D3" w:rsidP="00D94FD3">
      <w:pPr>
        <w:spacing w:before="120"/>
        <w:ind w:left="1276"/>
        <w:rPr>
          <w:i/>
        </w:rPr>
      </w:pPr>
      <w:r w:rsidRPr="00CA72D3">
        <w:rPr>
          <w:i/>
        </w:rPr>
        <w:t>Nonostante</w:t>
      </w:r>
      <w:r w:rsidR="00FC0FBB">
        <w:rPr>
          <w:i/>
        </w:rPr>
        <w:t xml:space="preserve"> il</w:t>
      </w:r>
      <w:r w:rsidRPr="00CA72D3">
        <w:rPr>
          <w:i/>
        </w:rPr>
        <w:t xml:space="preserve"> </w:t>
      </w:r>
      <w:r>
        <w:rPr>
          <w:i/>
        </w:rPr>
        <w:t>protrarsi dell’emergenza sanitaria stia</w:t>
      </w:r>
      <w:r w:rsidRPr="00CA72D3">
        <w:rPr>
          <w:i/>
        </w:rPr>
        <w:t xml:space="preserve"> definendo nuovamente i contorni del contesto economico trentino, l’Ufficio studi e ricerche della Camera di Commercio di Trento ritiene comunqu</w:t>
      </w:r>
      <w:r w:rsidR="008359DF">
        <w:rPr>
          <w:i/>
        </w:rPr>
        <w:t>e utile comunicare i dati del</w:t>
      </w:r>
      <w:r w:rsidR="008359DF" w:rsidRPr="008359DF">
        <w:rPr>
          <w:i/>
        </w:rPr>
        <w:t>l’analisi annuale sul commercio</w:t>
      </w:r>
      <w:r w:rsidR="008359DF">
        <w:rPr>
          <w:i/>
        </w:rPr>
        <w:t>,</w:t>
      </w:r>
      <w:r w:rsidR="008359DF" w:rsidRPr="008359DF">
        <w:rPr>
          <w:i/>
        </w:rPr>
        <w:t xml:space="preserve"> riferita al 2019</w:t>
      </w:r>
      <w:r w:rsidR="008359DF">
        <w:rPr>
          <w:i/>
        </w:rPr>
        <w:t>,</w:t>
      </w:r>
      <w:r w:rsidR="008359DF" w:rsidRPr="008359DF">
        <w:rPr>
          <w:i/>
        </w:rPr>
        <w:t xml:space="preserve"> </w:t>
      </w:r>
      <w:r w:rsidR="008359DF">
        <w:rPr>
          <w:i/>
        </w:rPr>
        <w:t xml:space="preserve">per </w:t>
      </w:r>
      <w:r w:rsidR="008359DF" w:rsidRPr="006B1674">
        <w:rPr>
          <w:i/>
        </w:rPr>
        <w:t>permette</w:t>
      </w:r>
      <w:r w:rsidR="008359DF">
        <w:rPr>
          <w:i/>
        </w:rPr>
        <w:t>re</w:t>
      </w:r>
      <w:r w:rsidR="008359DF" w:rsidRPr="006B1674">
        <w:rPr>
          <w:i/>
        </w:rPr>
        <w:t xml:space="preserve"> di completare il quadro conoscitivo </w:t>
      </w:r>
      <w:r w:rsidR="008359DF">
        <w:rPr>
          <w:i/>
        </w:rPr>
        <w:t>di</w:t>
      </w:r>
      <w:r w:rsidR="008359DF" w:rsidRPr="008359DF">
        <w:rPr>
          <w:i/>
        </w:rPr>
        <w:t xml:space="preserve"> </w:t>
      </w:r>
      <w:r w:rsidR="008359DF" w:rsidRPr="006B1674">
        <w:rPr>
          <w:i/>
        </w:rPr>
        <w:t>uno dei settori economici più rilevanti della provincia (sia in termini di numerosità delle imprese</w:t>
      </w:r>
      <w:r w:rsidR="00243037">
        <w:rPr>
          <w:i/>
        </w:rPr>
        <w:t xml:space="preserve"> e</w:t>
      </w:r>
      <w:r w:rsidR="00FC0FBB">
        <w:rPr>
          <w:i/>
        </w:rPr>
        <w:t xml:space="preserve"> degli addetti</w:t>
      </w:r>
      <w:r w:rsidR="00243037">
        <w:rPr>
          <w:i/>
        </w:rPr>
        <w:t>,</w:t>
      </w:r>
      <w:r w:rsidR="008359DF" w:rsidRPr="006B1674">
        <w:rPr>
          <w:i/>
        </w:rPr>
        <w:t xml:space="preserve"> sia per quanto riguarda il valore aggiunto prodotto).</w:t>
      </w:r>
    </w:p>
    <w:p w:rsidR="00944D7A" w:rsidRDefault="00944D7A" w:rsidP="00D94FD3">
      <w:pPr>
        <w:spacing w:before="120"/>
        <w:ind w:left="1276"/>
        <w:rPr>
          <w:i/>
        </w:rPr>
      </w:pPr>
    </w:p>
    <w:p w:rsidR="006C6BEA" w:rsidRDefault="006C6BEA" w:rsidP="006C6BEA">
      <w:pPr>
        <w:spacing w:before="120"/>
        <w:ind w:left="1276"/>
      </w:pPr>
      <w:r w:rsidRPr="006C6BEA">
        <w:t xml:space="preserve">Nell’analisi riferita alla fine dell’anno scorso, presso il Registro imprese della Camera di Commercio di Trento risultano iscritte 3.652 unità dedite in via prevalente all’attività di </w:t>
      </w:r>
      <w:r w:rsidRPr="006C6BEA">
        <w:rPr>
          <w:b/>
        </w:rPr>
        <w:t>commercio al dettaglio</w:t>
      </w:r>
      <w:r w:rsidRPr="006C6BEA">
        <w:t xml:space="preserve"> – di cui 3.349 attive – pari a circa il 7,2% del totale con sede sul territorio.</w:t>
      </w:r>
    </w:p>
    <w:p w:rsidR="00957350" w:rsidRDefault="006B1674" w:rsidP="00D94FD3">
      <w:pPr>
        <w:spacing w:before="120"/>
        <w:ind w:left="1276" w:right="-58"/>
      </w:pPr>
      <w:r>
        <w:t>Considerando</w:t>
      </w:r>
      <w:r w:rsidR="00957350">
        <w:t xml:space="preserve"> </w:t>
      </w:r>
      <w:r w:rsidR="00E87C33">
        <w:t>l’</w:t>
      </w:r>
      <w:r w:rsidR="00957350">
        <w:t xml:space="preserve">attività svolta sia in via prevalente sia in via secondaria, </w:t>
      </w:r>
      <w:r w:rsidR="00E87C33">
        <w:t xml:space="preserve">si </w:t>
      </w:r>
      <w:r>
        <w:t>rilevano</w:t>
      </w:r>
      <w:r w:rsidR="00E87C33">
        <w:t xml:space="preserve"> 8.279</w:t>
      </w:r>
      <w:r w:rsidR="00957350">
        <w:t xml:space="preserve"> unità locali (negozi) </w:t>
      </w:r>
      <w:r w:rsidR="00E87C33">
        <w:t>che</w:t>
      </w:r>
      <w:r w:rsidR="00957350">
        <w:t xml:space="preserve"> occupano una </w:t>
      </w:r>
      <w:r w:rsidR="00957350" w:rsidRPr="006B1674">
        <w:t>superficie complessiva di vendita</w:t>
      </w:r>
      <w:r w:rsidR="00957350">
        <w:t xml:space="preserve"> pari a 910.969 mq. </w:t>
      </w:r>
      <w:r w:rsidR="008359DF">
        <w:br/>
      </w:r>
      <w:r w:rsidR="00957350">
        <w:t>Rispetto al 201</w:t>
      </w:r>
      <w:r w:rsidR="00E87C33">
        <w:t>8</w:t>
      </w:r>
      <w:r w:rsidR="00957350">
        <w:t xml:space="preserve"> si </w:t>
      </w:r>
      <w:r w:rsidR="00E87C33">
        <w:t>registra</w:t>
      </w:r>
      <w:r w:rsidR="00957350">
        <w:t xml:space="preserve"> una riduzione </w:t>
      </w:r>
      <w:r w:rsidR="00E87C33">
        <w:t>del</w:t>
      </w:r>
      <w:r w:rsidR="00957350">
        <w:t xml:space="preserve"> numero degli esercizi</w:t>
      </w:r>
      <w:r>
        <w:t>,</w:t>
      </w:r>
      <w:r w:rsidR="00957350">
        <w:t xml:space="preserve"> </w:t>
      </w:r>
      <w:r w:rsidR="00E87C33">
        <w:t>pari a 108 unità</w:t>
      </w:r>
      <w:r>
        <w:t>,</w:t>
      </w:r>
      <w:r w:rsidR="00E87C33">
        <w:t xml:space="preserve"> a cui corrisponde una contrazione della superficie di vendita di quasi 3</w:t>
      </w:r>
      <w:r w:rsidR="00FB5186">
        <w:t>mila</w:t>
      </w:r>
      <w:r w:rsidR="00E87C33">
        <w:t xml:space="preserve"> </w:t>
      </w:r>
      <w:r>
        <w:t>m</w:t>
      </w:r>
      <w:r w:rsidR="00E87C33">
        <w:t>q.</w:t>
      </w:r>
    </w:p>
    <w:p w:rsidR="001336D6" w:rsidRDefault="00522048" w:rsidP="00D94FD3">
      <w:pPr>
        <w:spacing w:before="120"/>
        <w:ind w:left="1276"/>
      </w:pPr>
      <w:r>
        <w:t>Nei comuni di Trento e Rovereto è presente più del</w:t>
      </w:r>
      <w:r w:rsidR="00363AA9">
        <w:t xml:space="preserve"> 28% degli esercizi commerciali in sede fissa dell’intera provincia e circa il 35% </w:t>
      </w:r>
      <w:r w:rsidR="00B93D4D">
        <w:t>degli spazi</w:t>
      </w:r>
      <w:r w:rsidR="00363AA9">
        <w:t xml:space="preserve"> di vendita</w:t>
      </w:r>
      <w:r w:rsidR="00B93D4D">
        <w:t xml:space="preserve"> complessivi</w:t>
      </w:r>
      <w:r w:rsidR="00363AA9">
        <w:t>. Trento dispone di 1.705 negozi per 219.527 mq di superficie, mentre Rovereto dispone di 666 negozi per 99.925 mq di superficie.</w:t>
      </w:r>
    </w:p>
    <w:p w:rsidR="001336D6" w:rsidRDefault="001336D6" w:rsidP="00D94FD3">
      <w:pPr>
        <w:spacing w:before="120"/>
        <w:ind w:left="1276"/>
        <w:rPr>
          <w:rFonts w:cs="Arial"/>
        </w:rPr>
      </w:pPr>
      <w:r w:rsidRPr="001336D6">
        <w:rPr>
          <w:rFonts w:cs="Arial"/>
        </w:rPr>
        <w:t>Per quel che riguarda le varia</w:t>
      </w:r>
      <w:r>
        <w:rPr>
          <w:rFonts w:cs="Arial"/>
        </w:rPr>
        <w:t>zioni più rilevanti per singola s</w:t>
      </w:r>
      <w:r w:rsidRPr="001336D6">
        <w:rPr>
          <w:rFonts w:cs="Arial"/>
        </w:rPr>
        <w:t xml:space="preserve">pecializzazione, </w:t>
      </w:r>
      <w:r>
        <w:rPr>
          <w:rFonts w:cs="Arial"/>
        </w:rPr>
        <w:t xml:space="preserve">rispetto a dieci anni fa </w:t>
      </w:r>
      <w:r w:rsidRPr="001336D6">
        <w:rPr>
          <w:rFonts w:cs="Arial"/>
        </w:rPr>
        <w:t>si nota una crescita significativa</w:t>
      </w:r>
      <w:r>
        <w:rPr>
          <w:rFonts w:cs="Arial"/>
        </w:rPr>
        <w:t xml:space="preserve"> </w:t>
      </w:r>
      <w:r w:rsidRPr="001336D6">
        <w:rPr>
          <w:rFonts w:cs="Arial"/>
        </w:rPr>
        <w:t>dei negozi dediti alla vendita di altri prodotti alimentari in esercizi specializzati, voce che racchiude il</w:t>
      </w:r>
      <w:r>
        <w:rPr>
          <w:rFonts w:cs="Arial"/>
        </w:rPr>
        <w:t xml:space="preserve"> </w:t>
      </w:r>
      <w:r w:rsidRPr="001336D6">
        <w:rPr>
          <w:rFonts w:eastAsia="ArialMT" w:cs="ArialMT"/>
        </w:rPr>
        <w:t>commercio al dettaglio di “latte e prodotti lattiero</w:t>
      </w:r>
      <w:r w:rsidRPr="001336D6">
        <w:rPr>
          <w:rFonts w:cs="Arial"/>
        </w:rPr>
        <w:t xml:space="preserve">-caseari, caffè torrefatto, prodotti macrobiotici e </w:t>
      </w:r>
      <w:r w:rsidRPr="001336D6">
        <w:rPr>
          <w:rFonts w:cs="Arial"/>
        </w:rPr>
        <w:lastRenderedPageBreak/>
        <w:t>dietetici e</w:t>
      </w:r>
      <w:r>
        <w:rPr>
          <w:rFonts w:cs="Arial"/>
        </w:rPr>
        <w:t xml:space="preserve"> </w:t>
      </w:r>
      <w:r w:rsidRPr="001336D6">
        <w:rPr>
          <w:rFonts w:eastAsia="ArialMT" w:cs="ArialMT"/>
        </w:rPr>
        <w:t>altri prodotti non classificati” (+38 unità), di negozi specializzati nella v</w:t>
      </w:r>
      <w:r w:rsidRPr="001336D6">
        <w:rPr>
          <w:rFonts w:cs="Arial"/>
        </w:rPr>
        <w:t>endita di medicinali (+37), di articoli</w:t>
      </w:r>
      <w:r>
        <w:rPr>
          <w:rFonts w:cs="Arial"/>
        </w:rPr>
        <w:t xml:space="preserve"> </w:t>
      </w:r>
      <w:r w:rsidRPr="001336D6">
        <w:rPr>
          <w:rFonts w:cs="Arial"/>
        </w:rPr>
        <w:t>sportivi (+34) e di prodotti del tabacco (+32). Le diminuzioni più significative riguardano gli esercizi al dettaglio di ferramenta, vernici, vetro piano e materiali da costruzione</w:t>
      </w:r>
      <w:r>
        <w:rPr>
          <w:rFonts w:cs="Arial"/>
        </w:rPr>
        <w:t xml:space="preserve"> </w:t>
      </w:r>
      <w:r w:rsidRPr="001336D6">
        <w:rPr>
          <w:rFonts w:cs="Arial"/>
        </w:rPr>
        <w:t>(-85), i negozi specializzati nella vendita di prodotti tessili (-78), i negozi di giornali e articoli di cartoleria</w:t>
      </w:r>
      <w:r>
        <w:rPr>
          <w:rFonts w:cs="Arial"/>
        </w:rPr>
        <w:t xml:space="preserve"> (-59) e le macellerie </w:t>
      </w:r>
      <w:r w:rsidRPr="001336D6">
        <w:rPr>
          <w:rFonts w:cs="Arial"/>
        </w:rPr>
        <w:t xml:space="preserve">(-51). </w:t>
      </w:r>
    </w:p>
    <w:p w:rsidR="001336D6" w:rsidRDefault="001336D6" w:rsidP="00D94FD3">
      <w:pPr>
        <w:spacing w:before="120"/>
        <w:ind w:left="1276"/>
        <w:rPr>
          <w:rFonts w:cs="Arial"/>
        </w:rPr>
      </w:pPr>
      <w:r>
        <w:rPr>
          <w:rFonts w:cs="Arial"/>
        </w:rPr>
        <w:t>Una porzione non trascurabile dell’attività di vendita al dettaglio è svolta al di fuori dei negozi</w:t>
      </w:r>
      <w:r w:rsidR="00AA34A6">
        <w:rPr>
          <w:rFonts w:cs="Arial"/>
        </w:rPr>
        <w:t xml:space="preserve">. Al termine del 2019 questa realtà </w:t>
      </w:r>
      <w:r w:rsidR="00360E16">
        <w:rPr>
          <w:rFonts w:cs="Arial"/>
        </w:rPr>
        <w:t>è</w:t>
      </w:r>
      <w:r w:rsidR="00AA34A6">
        <w:rPr>
          <w:rFonts w:cs="Arial"/>
        </w:rPr>
        <w:t xml:space="preserve"> rappresentata da 825 sedi o unità locali.</w:t>
      </w:r>
      <w:r>
        <w:rPr>
          <w:rFonts w:cs="Arial"/>
        </w:rPr>
        <w:t xml:space="preserve"> </w:t>
      </w:r>
      <w:r w:rsidR="00AA34A6">
        <w:rPr>
          <w:rFonts w:cs="Arial"/>
        </w:rPr>
        <w:t>Di queste, 518 svolgono attività di commercio al dettaglio amb</w:t>
      </w:r>
      <w:r w:rsidR="008359DF">
        <w:rPr>
          <w:rFonts w:cs="Arial"/>
        </w:rPr>
        <w:t>ulante, 175 esclusivamente via I</w:t>
      </w:r>
      <w:r w:rsidR="00AA34A6">
        <w:rPr>
          <w:rFonts w:cs="Arial"/>
        </w:rPr>
        <w:t xml:space="preserve">nternet, 74 vendita a domicilio, 20 per mezzo di distributori automatici e 31 per corrispondenza, telefono, radio, televisione e </w:t>
      </w:r>
      <w:r w:rsidR="00522048">
        <w:rPr>
          <w:rFonts w:cs="Arial"/>
        </w:rPr>
        <w:t>I</w:t>
      </w:r>
      <w:r w:rsidR="00AA34A6">
        <w:rPr>
          <w:rFonts w:cs="Arial"/>
        </w:rPr>
        <w:t>nternet.</w:t>
      </w:r>
    </w:p>
    <w:p w:rsidR="00AA34A6" w:rsidRDefault="00AA34A6" w:rsidP="00D94FD3">
      <w:pPr>
        <w:spacing w:before="120"/>
        <w:ind w:left="1276"/>
        <w:rPr>
          <w:rFonts w:cs="Arial"/>
        </w:rPr>
      </w:pPr>
      <w:r>
        <w:rPr>
          <w:rFonts w:cs="Arial"/>
        </w:rPr>
        <w:t>Gli addetti del settore che lavorano</w:t>
      </w:r>
      <w:r w:rsidR="00550F96">
        <w:rPr>
          <w:rFonts w:cs="Arial"/>
        </w:rPr>
        <w:t xml:space="preserve"> in provincia </w:t>
      </w:r>
      <w:r>
        <w:rPr>
          <w:rFonts w:cs="Arial"/>
        </w:rPr>
        <w:t>sono 15.826 di cui 11.743 dipendenti e 4.0</w:t>
      </w:r>
      <w:r w:rsidR="00174AB6">
        <w:rPr>
          <w:rFonts w:cs="Arial"/>
        </w:rPr>
        <w:t>8</w:t>
      </w:r>
      <w:r>
        <w:rPr>
          <w:rFonts w:cs="Arial"/>
        </w:rPr>
        <w:t>3 indipendenti.</w:t>
      </w:r>
    </w:p>
    <w:p w:rsidR="006622FD" w:rsidRDefault="000149FE" w:rsidP="00D94FD3">
      <w:pPr>
        <w:spacing w:before="120"/>
        <w:ind w:left="1276"/>
      </w:pPr>
      <w:r>
        <w:rPr>
          <w:rFonts w:cs="Arial"/>
        </w:rPr>
        <w:t xml:space="preserve">Il settore del </w:t>
      </w:r>
      <w:r w:rsidRPr="000149FE">
        <w:rPr>
          <w:rFonts w:cs="Arial"/>
          <w:b/>
        </w:rPr>
        <w:t>commercio all’ingrosso</w:t>
      </w:r>
      <w:r>
        <w:rPr>
          <w:rFonts w:cs="Arial"/>
        </w:rPr>
        <w:t xml:space="preserve"> risulta composto da 1.340 imprese registrate e 1.180 attive, in calo da alcuni anni. Rispetto al 2010 le prime sono diminuite, infatti, di 194 unità e le secondo di 179. </w:t>
      </w:r>
      <w:r w:rsidR="006622FD">
        <w:t>A differenza di altri settori, dove prevalgono le f</w:t>
      </w:r>
      <w:r w:rsidR="00360E16">
        <w:t>orme giuridiche “semplici”, il comparto</w:t>
      </w:r>
      <w:r w:rsidR="006622FD">
        <w:t xml:space="preserve"> del commercio all’ingrosso si caratterizza per la preponderanza delle forme giuridiche più complesse, quali le società di capitale (</w:t>
      </w:r>
      <w:r>
        <w:t>53,3</w:t>
      </w:r>
      <w:r w:rsidR="006622FD">
        <w:t xml:space="preserve">%). </w:t>
      </w:r>
    </w:p>
    <w:p w:rsidR="000149FE" w:rsidRDefault="000149FE" w:rsidP="00D94FD3">
      <w:pPr>
        <w:spacing w:before="120"/>
        <w:ind w:left="1276"/>
      </w:pPr>
      <w:r>
        <w:t>Gli addetti del commercio all’ingrosso che operano in provincia sono 6.736 di cui 5.778 dipendenti e 958 indipendenti.</w:t>
      </w:r>
    </w:p>
    <w:p w:rsidR="00D94FD3" w:rsidRDefault="00D94FD3" w:rsidP="00D94FD3">
      <w:pPr>
        <w:spacing w:before="120"/>
        <w:ind w:left="1276"/>
      </w:pPr>
      <w:r>
        <w:t>“</w:t>
      </w:r>
      <w:r w:rsidR="005E0874">
        <w:t xml:space="preserve">Analogamente </w:t>
      </w:r>
      <w:r w:rsidR="00A75788">
        <w:t>a quanto rilevato nella</w:t>
      </w:r>
      <w:r>
        <w:t xml:space="preserve"> recente indagine sugli investimenti – ha commentato </w:t>
      </w:r>
      <w:r w:rsidRPr="00D94FD3">
        <w:rPr>
          <w:b/>
        </w:rPr>
        <w:t xml:space="preserve">Giovanni </w:t>
      </w:r>
      <w:proofErr w:type="spellStart"/>
      <w:r w:rsidRPr="00D94FD3">
        <w:rPr>
          <w:b/>
        </w:rPr>
        <w:t>Bort</w:t>
      </w:r>
      <w:proofErr w:type="spellEnd"/>
      <w:r>
        <w:t xml:space="preserve">, Presidente della Camera di Commercio di Trento – anche </w:t>
      </w:r>
      <w:r w:rsidR="00432869">
        <w:t>il commercio</w:t>
      </w:r>
      <w:r w:rsidR="005E0874">
        <w:t xml:space="preserve"> </w:t>
      </w:r>
      <w:r w:rsidR="00A75788">
        <w:t>registra</w:t>
      </w:r>
      <w:r w:rsidR="00B31CDD">
        <w:t>va alcune criticità</w:t>
      </w:r>
      <w:r w:rsidR="005E0874">
        <w:t xml:space="preserve"> già in epoca </w:t>
      </w:r>
      <w:proofErr w:type="spellStart"/>
      <w:r w:rsidR="005E0874">
        <w:t>pre-Covid</w:t>
      </w:r>
      <w:proofErr w:type="spellEnd"/>
      <w:r w:rsidR="00432869">
        <w:t>, che rend</w:t>
      </w:r>
      <w:r w:rsidR="00A708FF">
        <w:t>ono</w:t>
      </w:r>
      <w:r w:rsidR="005202EF">
        <w:t xml:space="preserve"> ulteriormente</w:t>
      </w:r>
      <w:r w:rsidR="00432869">
        <w:t xml:space="preserve"> complicata la gestione del comparto in piena emergenza sanitaria</w:t>
      </w:r>
      <w:r w:rsidR="005E0874">
        <w:t xml:space="preserve">. </w:t>
      </w:r>
      <w:r w:rsidR="00A75788">
        <w:t>È dunque</w:t>
      </w:r>
      <w:r w:rsidRPr="00D94FD3">
        <w:t xml:space="preserve"> indispensabile trovare un equilibrio tra le necessità sanitarie e quelle aziendali, ma è impossibile riuscirci se non si parte dal presupposto che entrambi gli ambiti sono colpiti in egual misura e che sarà la capacità di considerarli e sostenerli con pari attenzione che ci salverà da un futuro </w:t>
      </w:r>
      <w:r>
        <w:t>drammatico</w:t>
      </w:r>
      <w:r w:rsidRPr="00D94FD3">
        <w:t xml:space="preserve">. </w:t>
      </w:r>
      <w:r>
        <w:t>B</w:t>
      </w:r>
      <w:r w:rsidRPr="00D94FD3">
        <w:t>isogna individuare modalità e sistemi ragionati e intelligenti che permettano di arrestare il diffondersi del contagio per ridurre la congestione degli ospedali e, contemporaneamente, permettere all’economia di riprendersi operando in sicurezza</w:t>
      </w:r>
      <w:r>
        <w:t>”</w:t>
      </w:r>
      <w:r w:rsidRPr="00D94FD3">
        <w:t>.</w:t>
      </w:r>
    </w:p>
    <w:p w:rsidR="00B21446" w:rsidRDefault="00B21446" w:rsidP="00D94FD3">
      <w:pPr>
        <w:pStyle w:val="Default"/>
        <w:spacing w:before="120"/>
        <w:ind w:left="1276"/>
        <w:jc w:val="both"/>
        <w:rPr>
          <w:rFonts w:ascii="Verdana" w:hAnsi="Verdana" w:cs="Times New Roman"/>
          <w:color w:val="auto"/>
          <w:sz w:val="22"/>
          <w:szCs w:val="22"/>
        </w:rPr>
      </w:pPr>
      <w:r w:rsidRPr="00B21446">
        <w:rPr>
          <w:rFonts w:ascii="Verdana" w:hAnsi="Verdana" w:cs="Times New Roman"/>
          <w:color w:val="auto"/>
          <w:sz w:val="22"/>
          <w:szCs w:val="22"/>
        </w:rPr>
        <w:t xml:space="preserve">Il testo integrale de </w:t>
      </w:r>
      <w:bookmarkStart w:id="0" w:name="_GoBack"/>
      <w:r w:rsidR="00043D63" w:rsidRPr="000F3852">
        <w:rPr>
          <w:rFonts w:ascii="Verdana" w:hAnsi="Verdana"/>
          <w:sz w:val="22"/>
          <w:szCs w:val="22"/>
        </w:rPr>
        <w:fldChar w:fldCharType="begin"/>
      </w:r>
      <w:r w:rsidR="00043D63" w:rsidRPr="000F3852">
        <w:rPr>
          <w:rFonts w:ascii="Verdana" w:hAnsi="Verdana"/>
          <w:sz w:val="22"/>
          <w:szCs w:val="22"/>
        </w:rPr>
        <w:instrText xml:space="preserve"> HYPERLINK "https://www.tn.camcom.it/sites/default/files/uploads/documents/StudiRicerche/Bollettinocommercio2019.pdf" </w:instrText>
      </w:r>
      <w:r w:rsidR="00043D63" w:rsidRPr="000F3852">
        <w:rPr>
          <w:rFonts w:ascii="Verdana" w:hAnsi="Verdana"/>
          <w:sz w:val="22"/>
          <w:szCs w:val="22"/>
        </w:rPr>
        <w:fldChar w:fldCharType="separate"/>
      </w:r>
      <w:r w:rsidR="00043D63" w:rsidRPr="000F3852">
        <w:rPr>
          <w:rStyle w:val="Collegamentoipertestuale"/>
          <w:rFonts w:ascii="Verdana" w:hAnsi="Verdana"/>
          <w:sz w:val="22"/>
          <w:szCs w:val="22"/>
        </w:rPr>
        <w:t>”Il commercio in provincia di Trento: situazione al 31 dicembre 2019”</w:t>
      </w:r>
      <w:r w:rsidR="00043D63" w:rsidRPr="000F3852">
        <w:rPr>
          <w:rFonts w:ascii="Verdana" w:hAnsi="Verdana"/>
          <w:sz w:val="22"/>
          <w:szCs w:val="22"/>
        </w:rPr>
        <w:fldChar w:fldCharType="end"/>
      </w:r>
      <w:r w:rsidRPr="000F3852">
        <w:rPr>
          <w:rFonts w:ascii="Verdana" w:hAnsi="Verdana" w:cs="Times New Roman"/>
          <w:color w:val="auto"/>
          <w:sz w:val="22"/>
          <w:szCs w:val="22"/>
        </w:rPr>
        <w:t>,</w:t>
      </w:r>
      <w:bookmarkEnd w:id="0"/>
      <w:r w:rsidRPr="00B21446">
        <w:rPr>
          <w:rFonts w:ascii="Verdana" w:hAnsi="Verdana" w:cs="Times New Roman"/>
          <w:color w:val="auto"/>
          <w:sz w:val="22"/>
          <w:szCs w:val="22"/>
        </w:rPr>
        <w:t xml:space="preserve"> corredat</w:t>
      </w:r>
      <w:r w:rsidR="00043D63">
        <w:rPr>
          <w:rFonts w:ascii="Verdana" w:hAnsi="Verdana" w:cs="Times New Roman"/>
          <w:color w:val="auto"/>
          <w:sz w:val="22"/>
          <w:szCs w:val="22"/>
        </w:rPr>
        <w:t>o</w:t>
      </w:r>
      <w:r w:rsidRPr="00B21446">
        <w:rPr>
          <w:rFonts w:ascii="Verdana" w:hAnsi="Verdana" w:cs="Times New Roman"/>
          <w:color w:val="auto"/>
          <w:sz w:val="22"/>
          <w:szCs w:val="22"/>
        </w:rPr>
        <w:t xml:space="preserve"> da un consistente supporto di tabelle, è disponibile sul sito della Camera di Commercio di Trento. </w:t>
      </w:r>
    </w:p>
    <w:p w:rsidR="00043D63" w:rsidRDefault="00043D63" w:rsidP="00D94FD3">
      <w:pPr>
        <w:pStyle w:val="Default"/>
        <w:spacing w:before="120"/>
        <w:ind w:left="1276"/>
        <w:jc w:val="both"/>
        <w:rPr>
          <w:rFonts w:ascii="Verdana" w:hAnsi="Verdana" w:cs="Times New Roman"/>
          <w:color w:val="auto"/>
          <w:sz w:val="22"/>
          <w:szCs w:val="22"/>
        </w:rPr>
      </w:pPr>
    </w:p>
    <w:p w:rsidR="000149FE" w:rsidRDefault="009E545E" w:rsidP="00D94FD3">
      <w:pPr>
        <w:pStyle w:val="Default"/>
        <w:spacing w:before="120"/>
        <w:ind w:left="1276"/>
        <w:jc w:val="both"/>
      </w:pPr>
      <w:r>
        <w:rPr>
          <w:rFonts w:ascii="Verdana" w:hAnsi="Verdana" w:cs="Times New Roman"/>
          <w:color w:val="auto"/>
          <w:sz w:val="22"/>
          <w:szCs w:val="22"/>
        </w:rPr>
        <w:t>Trento, 26 novembre 2020</w:t>
      </w:r>
    </w:p>
    <w:sectPr w:rsidR="000149FE" w:rsidSect="00043D63">
      <w:footerReference w:type="default" r:id="rId8"/>
      <w:headerReference w:type="first" r:id="rId9"/>
      <w:footerReference w:type="first" r:id="rId10"/>
      <w:pgSz w:w="11906" w:h="16838" w:code="9"/>
      <w:pgMar w:top="2517" w:right="1304" w:bottom="192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74" w:rsidRDefault="005E0874">
      <w:r>
        <w:separator/>
      </w:r>
    </w:p>
  </w:endnote>
  <w:endnote w:type="continuationSeparator" w:id="0">
    <w:p w:rsidR="005E0874" w:rsidRDefault="005E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74" w:rsidRPr="007C29A7" w:rsidRDefault="005E087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5E0874" w:rsidRPr="003F1A52" w:rsidRDefault="005E087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Servizio Relazioni Esterne</w:t>
    </w:r>
  </w:p>
  <w:p w:rsidR="005E0874" w:rsidRPr="003F1A52" w:rsidRDefault="005E087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5E0874" w:rsidRDefault="005E087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5E0874" w:rsidRDefault="005E087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5E0874" w:rsidRPr="003F1A52" w:rsidRDefault="005E087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74" w:rsidRPr="007C29A7" w:rsidRDefault="005E087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5E0874" w:rsidRPr="003F1A52" w:rsidRDefault="005E087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Servizio Relazioni Esterne</w:t>
    </w:r>
  </w:p>
  <w:p w:rsidR="005E0874" w:rsidRPr="003F1A52" w:rsidRDefault="005E087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5E0874" w:rsidRDefault="005E087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5E0874" w:rsidRDefault="005E087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5E0874" w:rsidRPr="003F1A52" w:rsidRDefault="005E087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74" w:rsidRDefault="005E0874">
      <w:r>
        <w:separator/>
      </w:r>
    </w:p>
  </w:footnote>
  <w:footnote w:type="continuationSeparator" w:id="0">
    <w:p w:rsidR="005E0874" w:rsidRDefault="005E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74" w:rsidRDefault="005E0874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AE8D3B1" wp14:editId="110DF071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874" w:rsidRDefault="005E0874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6676"/>
    <w:multiLevelType w:val="hybridMultilevel"/>
    <w:tmpl w:val="ECE81E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76D7"/>
    <w:rsid w:val="000149FE"/>
    <w:rsid w:val="0002106F"/>
    <w:rsid w:val="00025707"/>
    <w:rsid w:val="00026818"/>
    <w:rsid w:val="000269CA"/>
    <w:rsid w:val="00031F75"/>
    <w:rsid w:val="00037F6E"/>
    <w:rsid w:val="00040F2B"/>
    <w:rsid w:val="00043D63"/>
    <w:rsid w:val="00044E84"/>
    <w:rsid w:val="00047BA2"/>
    <w:rsid w:val="000521D4"/>
    <w:rsid w:val="00056257"/>
    <w:rsid w:val="00061B3C"/>
    <w:rsid w:val="00067410"/>
    <w:rsid w:val="00070E99"/>
    <w:rsid w:val="00074F6B"/>
    <w:rsid w:val="00077E22"/>
    <w:rsid w:val="00083AA9"/>
    <w:rsid w:val="00084CC0"/>
    <w:rsid w:val="000857DC"/>
    <w:rsid w:val="00093CAD"/>
    <w:rsid w:val="000A03C0"/>
    <w:rsid w:val="000A19DB"/>
    <w:rsid w:val="000A223A"/>
    <w:rsid w:val="000C045B"/>
    <w:rsid w:val="000C156D"/>
    <w:rsid w:val="000C6289"/>
    <w:rsid w:val="000C62B5"/>
    <w:rsid w:val="000C7BD4"/>
    <w:rsid w:val="000E58E6"/>
    <w:rsid w:val="000E6184"/>
    <w:rsid w:val="000F1020"/>
    <w:rsid w:val="000F3852"/>
    <w:rsid w:val="000F68FE"/>
    <w:rsid w:val="000F708B"/>
    <w:rsid w:val="000F7A8F"/>
    <w:rsid w:val="00102F75"/>
    <w:rsid w:val="001105D3"/>
    <w:rsid w:val="0012213D"/>
    <w:rsid w:val="0012470A"/>
    <w:rsid w:val="00125816"/>
    <w:rsid w:val="0013007A"/>
    <w:rsid w:val="00130283"/>
    <w:rsid w:val="001336D6"/>
    <w:rsid w:val="00141BAD"/>
    <w:rsid w:val="0014683B"/>
    <w:rsid w:val="00174309"/>
    <w:rsid w:val="00174AB6"/>
    <w:rsid w:val="00176B0C"/>
    <w:rsid w:val="00176E40"/>
    <w:rsid w:val="00180E1E"/>
    <w:rsid w:val="00185207"/>
    <w:rsid w:val="00190955"/>
    <w:rsid w:val="00196EB1"/>
    <w:rsid w:val="00197332"/>
    <w:rsid w:val="001B3A78"/>
    <w:rsid w:val="001C3091"/>
    <w:rsid w:val="001C63B4"/>
    <w:rsid w:val="001D0321"/>
    <w:rsid w:val="001D3D72"/>
    <w:rsid w:val="001D43E8"/>
    <w:rsid w:val="001E24CB"/>
    <w:rsid w:val="001F3C55"/>
    <w:rsid w:val="001F5146"/>
    <w:rsid w:val="001F6307"/>
    <w:rsid w:val="00211B17"/>
    <w:rsid w:val="002158D7"/>
    <w:rsid w:val="00221EB1"/>
    <w:rsid w:val="002261F5"/>
    <w:rsid w:val="00226A40"/>
    <w:rsid w:val="00227243"/>
    <w:rsid w:val="00230B9B"/>
    <w:rsid w:val="00230EB5"/>
    <w:rsid w:val="002313A7"/>
    <w:rsid w:val="00234E4E"/>
    <w:rsid w:val="00241EA4"/>
    <w:rsid w:val="00242C6A"/>
    <w:rsid w:val="00243031"/>
    <w:rsid w:val="00243037"/>
    <w:rsid w:val="00243791"/>
    <w:rsid w:val="00243B10"/>
    <w:rsid w:val="0025111C"/>
    <w:rsid w:val="00252C17"/>
    <w:rsid w:val="0025321C"/>
    <w:rsid w:val="00253858"/>
    <w:rsid w:val="00260696"/>
    <w:rsid w:val="0026345A"/>
    <w:rsid w:val="002864E3"/>
    <w:rsid w:val="002941BD"/>
    <w:rsid w:val="002A25E1"/>
    <w:rsid w:val="002A78BF"/>
    <w:rsid w:val="002B2059"/>
    <w:rsid w:val="002B2556"/>
    <w:rsid w:val="002B2B2A"/>
    <w:rsid w:val="002B7819"/>
    <w:rsid w:val="002C2A3E"/>
    <w:rsid w:val="002D03DA"/>
    <w:rsid w:val="002D07EC"/>
    <w:rsid w:val="002D127A"/>
    <w:rsid w:val="002D1B86"/>
    <w:rsid w:val="002D3782"/>
    <w:rsid w:val="002D655C"/>
    <w:rsid w:val="002D68D9"/>
    <w:rsid w:val="002E07A2"/>
    <w:rsid w:val="002E20AD"/>
    <w:rsid w:val="002E7A80"/>
    <w:rsid w:val="002F1B92"/>
    <w:rsid w:val="00321A7E"/>
    <w:rsid w:val="003228AE"/>
    <w:rsid w:val="00324685"/>
    <w:rsid w:val="00324D13"/>
    <w:rsid w:val="0032681E"/>
    <w:rsid w:val="0032711C"/>
    <w:rsid w:val="0033526B"/>
    <w:rsid w:val="00336C91"/>
    <w:rsid w:val="00344EA8"/>
    <w:rsid w:val="00350754"/>
    <w:rsid w:val="00351708"/>
    <w:rsid w:val="003577AC"/>
    <w:rsid w:val="00360E16"/>
    <w:rsid w:val="00363AA9"/>
    <w:rsid w:val="0037134B"/>
    <w:rsid w:val="00372FA8"/>
    <w:rsid w:val="00373DAC"/>
    <w:rsid w:val="00374EE0"/>
    <w:rsid w:val="003769FB"/>
    <w:rsid w:val="00394A40"/>
    <w:rsid w:val="003A0290"/>
    <w:rsid w:val="003A1192"/>
    <w:rsid w:val="003A3BE2"/>
    <w:rsid w:val="003A4EDF"/>
    <w:rsid w:val="003B05AA"/>
    <w:rsid w:val="003B0910"/>
    <w:rsid w:val="003B1DE1"/>
    <w:rsid w:val="003C0E7F"/>
    <w:rsid w:val="003C2802"/>
    <w:rsid w:val="003C2D4A"/>
    <w:rsid w:val="003D086B"/>
    <w:rsid w:val="003D298D"/>
    <w:rsid w:val="003D4752"/>
    <w:rsid w:val="003D6094"/>
    <w:rsid w:val="003F086F"/>
    <w:rsid w:val="003F19BF"/>
    <w:rsid w:val="003F1A52"/>
    <w:rsid w:val="003F7110"/>
    <w:rsid w:val="00402E8F"/>
    <w:rsid w:val="0041106F"/>
    <w:rsid w:val="00413CB9"/>
    <w:rsid w:val="0041443C"/>
    <w:rsid w:val="004254A4"/>
    <w:rsid w:val="00426156"/>
    <w:rsid w:val="00427A25"/>
    <w:rsid w:val="00430007"/>
    <w:rsid w:val="00430AD9"/>
    <w:rsid w:val="00432869"/>
    <w:rsid w:val="00434A23"/>
    <w:rsid w:val="00437921"/>
    <w:rsid w:val="00441EC2"/>
    <w:rsid w:val="00455038"/>
    <w:rsid w:val="00455D46"/>
    <w:rsid w:val="00466BBC"/>
    <w:rsid w:val="00477EA5"/>
    <w:rsid w:val="00477F6C"/>
    <w:rsid w:val="00481525"/>
    <w:rsid w:val="004820ED"/>
    <w:rsid w:val="00487BBC"/>
    <w:rsid w:val="00493748"/>
    <w:rsid w:val="0049465B"/>
    <w:rsid w:val="004A3C5E"/>
    <w:rsid w:val="004B1730"/>
    <w:rsid w:val="004B538C"/>
    <w:rsid w:val="004C390E"/>
    <w:rsid w:val="004C3F85"/>
    <w:rsid w:val="004C7687"/>
    <w:rsid w:val="004D1BCC"/>
    <w:rsid w:val="004D1CC9"/>
    <w:rsid w:val="004D1EB8"/>
    <w:rsid w:val="004D3175"/>
    <w:rsid w:val="004E034B"/>
    <w:rsid w:val="004E0433"/>
    <w:rsid w:val="004E2F72"/>
    <w:rsid w:val="004F1E76"/>
    <w:rsid w:val="004F5039"/>
    <w:rsid w:val="004F6770"/>
    <w:rsid w:val="004F6EE2"/>
    <w:rsid w:val="004F77A7"/>
    <w:rsid w:val="00505E25"/>
    <w:rsid w:val="0051003E"/>
    <w:rsid w:val="005116AF"/>
    <w:rsid w:val="005122C8"/>
    <w:rsid w:val="005141D0"/>
    <w:rsid w:val="00514987"/>
    <w:rsid w:val="005202EF"/>
    <w:rsid w:val="00522048"/>
    <w:rsid w:val="00527C89"/>
    <w:rsid w:val="005310BB"/>
    <w:rsid w:val="00537D2B"/>
    <w:rsid w:val="005405C2"/>
    <w:rsid w:val="00541CAE"/>
    <w:rsid w:val="00545166"/>
    <w:rsid w:val="00547F9B"/>
    <w:rsid w:val="00550F96"/>
    <w:rsid w:val="005511DE"/>
    <w:rsid w:val="00557B06"/>
    <w:rsid w:val="00562400"/>
    <w:rsid w:val="00563EE7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6507"/>
    <w:rsid w:val="00597EFC"/>
    <w:rsid w:val="005A0D10"/>
    <w:rsid w:val="005A4610"/>
    <w:rsid w:val="005A4B02"/>
    <w:rsid w:val="005B1B96"/>
    <w:rsid w:val="005D12E0"/>
    <w:rsid w:val="005D38FC"/>
    <w:rsid w:val="005D49C9"/>
    <w:rsid w:val="005E0874"/>
    <w:rsid w:val="005E5E60"/>
    <w:rsid w:val="005F270A"/>
    <w:rsid w:val="005F2D3B"/>
    <w:rsid w:val="005F2FC8"/>
    <w:rsid w:val="005F5A03"/>
    <w:rsid w:val="005F6F74"/>
    <w:rsid w:val="005F7777"/>
    <w:rsid w:val="00604DEF"/>
    <w:rsid w:val="00611D55"/>
    <w:rsid w:val="00623CE0"/>
    <w:rsid w:val="006241FF"/>
    <w:rsid w:val="00634532"/>
    <w:rsid w:val="006425AC"/>
    <w:rsid w:val="00644F94"/>
    <w:rsid w:val="00647DDD"/>
    <w:rsid w:val="00651CD7"/>
    <w:rsid w:val="006622FD"/>
    <w:rsid w:val="006627F1"/>
    <w:rsid w:val="006634F2"/>
    <w:rsid w:val="00663AD2"/>
    <w:rsid w:val="00663CFB"/>
    <w:rsid w:val="00666624"/>
    <w:rsid w:val="00667AD2"/>
    <w:rsid w:val="00672E04"/>
    <w:rsid w:val="00676446"/>
    <w:rsid w:val="00682800"/>
    <w:rsid w:val="00683B8B"/>
    <w:rsid w:val="006841D1"/>
    <w:rsid w:val="00684370"/>
    <w:rsid w:val="00685B2C"/>
    <w:rsid w:val="00690AFA"/>
    <w:rsid w:val="00691228"/>
    <w:rsid w:val="006923FA"/>
    <w:rsid w:val="00696A99"/>
    <w:rsid w:val="006A0AC7"/>
    <w:rsid w:val="006A4667"/>
    <w:rsid w:val="006A5306"/>
    <w:rsid w:val="006B1674"/>
    <w:rsid w:val="006B1D4D"/>
    <w:rsid w:val="006B2B85"/>
    <w:rsid w:val="006B6052"/>
    <w:rsid w:val="006C11C0"/>
    <w:rsid w:val="006C6BEA"/>
    <w:rsid w:val="006D6448"/>
    <w:rsid w:val="006D65B1"/>
    <w:rsid w:val="006E762F"/>
    <w:rsid w:val="006F0910"/>
    <w:rsid w:val="006F0AFA"/>
    <w:rsid w:val="006F0BB4"/>
    <w:rsid w:val="007009C2"/>
    <w:rsid w:val="00710CA5"/>
    <w:rsid w:val="00716F4F"/>
    <w:rsid w:val="007213A0"/>
    <w:rsid w:val="00724D64"/>
    <w:rsid w:val="00727366"/>
    <w:rsid w:val="007421D4"/>
    <w:rsid w:val="00744AB0"/>
    <w:rsid w:val="00764265"/>
    <w:rsid w:val="007734DE"/>
    <w:rsid w:val="0078210A"/>
    <w:rsid w:val="007826B1"/>
    <w:rsid w:val="0079022F"/>
    <w:rsid w:val="00790A38"/>
    <w:rsid w:val="00796309"/>
    <w:rsid w:val="007968B7"/>
    <w:rsid w:val="007A59B3"/>
    <w:rsid w:val="007A6E89"/>
    <w:rsid w:val="007B44B1"/>
    <w:rsid w:val="007B4E9C"/>
    <w:rsid w:val="007C29A7"/>
    <w:rsid w:val="007C3899"/>
    <w:rsid w:val="007C3EE8"/>
    <w:rsid w:val="007E068F"/>
    <w:rsid w:val="007E1A7C"/>
    <w:rsid w:val="007E241F"/>
    <w:rsid w:val="007E332B"/>
    <w:rsid w:val="007E771C"/>
    <w:rsid w:val="007F1144"/>
    <w:rsid w:val="007F5C70"/>
    <w:rsid w:val="007F5DA4"/>
    <w:rsid w:val="00802167"/>
    <w:rsid w:val="00813390"/>
    <w:rsid w:val="00815F1C"/>
    <w:rsid w:val="00816196"/>
    <w:rsid w:val="00830875"/>
    <w:rsid w:val="008359DF"/>
    <w:rsid w:val="00835CB2"/>
    <w:rsid w:val="00851A94"/>
    <w:rsid w:val="00865D73"/>
    <w:rsid w:val="00866107"/>
    <w:rsid w:val="00870052"/>
    <w:rsid w:val="0087420A"/>
    <w:rsid w:val="008807F7"/>
    <w:rsid w:val="00881686"/>
    <w:rsid w:val="00884838"/>
    <w:rsid w:val="008910F9"/>
    <w:rsid w:val="00891EF6"/>
    <w:rsid w:val="00892DB7"/>
    <w:rsid w:val="008961C6"/>
    <w:rsid w:val="008A08F7"/>
    <w:rsid w:val="008A096E"/>
    <w:rsid w:val="008A61B4"/>
    <w:rsid w:val="008B2F0C"/>
    <w:rsid w:val="008B335E"/>
    <w:rsid w:val="008B4158"/>
    <w:rsid w:val="008B7598"/>
    <w:rsid w:val="008C41BB"/>
    <w:rsid w:val="008D0DCA"/>
    <w:rsid w:val="008D4F84"/>
    <w:rsid w:val="008E034D"/>
    <w:rsid w:val="008E2962"/>
    <w:rsid w:val="008F39AA"/>
    <w:rsid w:val="008F469B"/>
    <w:rsid w:val="008F6C89"/>
    <w:rsid w:val="00900B55"/>
    <w:rsid w:val="009019EE"/>
    <w:rsid w:val="00902DB7"/>
    <w:rsid w:val="0090380A"/>
    <w:rsid w:val="00917B87"/>
    <w:rsid w:val="009247FD"/>
    <w:rsid w:val="00924AC8"/>
    <w:rsid w:val="00931D86"/>
    <w:rsid w:val="00941858"/>
    <w:rsid w:val="00944D7A"/>
    <w:rsid w:val="009452DC"/>
    <w:rsid w:val="00950B25"/>
    <w:rsid w:val="00953231"/>
    <w:rsid w:val="00956508"/>
    <w:rsid w:val="00956F2E"/>
    <w:rsid w:val="00957350"/>
    <w:rsid w:val="0096513C"/>
    <w:rsid w:val="009807CB"/>
    <w:rsid w:val="00980C45"/>
    <w:rsid w:val="00982D23"/>
    <w:rsid w:val="00991071"/>
    <w:rsid w:val="009944D6"/>
    <w:rsid w:val="0099502B"/>
    <w:rsid w:val="009950A4"/>
    <w:rsid w:val="00995CD6"/>
    <w:rsid w:val="00996C10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2E4B"/>
    <w:rsid w:val="009D1F52"/>
    <w:rsid w:val="009D26FB"/>
    <w:rsid w:val="009E44D3"/>
    <w:rsid w:val="009E4FE1"/>
    <w:rsid w:val="009E545E"/>
    <w:rsid w:val="009E57DF"/>
    <w:rsid w:val="009F528E"/>
    <w:rsid w:val="009F7977"/>
    <w:rsid w:val="00A0576D"/>
    <w:rsid w:val="00A1697D"/>
    <w:rsid w:val="00A220FE"/>
    <w:rsid w:val="00A3562F"/>
    <w:rsid w:val="00A37DE2"/>
    <w:rsid w:val="00A41DFC"/>
    <w:rsid w:val="00A44B18"/>
    <w:rsid w:val="00A534B4"/>
    <w:rsid w:val="00A554FE"/>
    <w:rsid w:val="00A63966"/>
    <w:rsid w:val="00A656FF"/>
    <w:rsid w:val="00A65C76"/>
    <w:rsid w:val="00A708FF"/>
    <w:rsid w:val="00A71F85"/>
    <w:rsid w:val="00A72F6F"/>
    <w:rsid w:val="00A75788"/>
    <w:rsid w:val="00A8653C"/>
    <w:rsid w:val="00A86FE5"/>
    <w:rsid w:val="00A87923"/>
    <w:rsid w:val="00A87E2A"/>
    <w:rsid w:val="00A942F4"/>
    <w:rsid w:val="00AA3238"/>
    <w:rsid w:val="00AA34A6"/>
    <w:rsid w:val="00AA5A6C"/>
    <w:rsid w:val="00AA68EF"/>
    <w:rsid w:val="00AA6F6E"/>
    <w:rsid w:val="00AA7309"/>
    <w:rsid w:val="00AB2FBA"/>
    <w:rsid w:val="00AC5B36"/>
    <w:rsid w:val="00AC5BBE"/>
    <w:rsid w:val="00AC5EC9"/>
    <w:rsid w:val="00AD39D7"/>
    <w:rsid w:val="00AF14E0"/>
    <w:rsid w:val="00AF2EEC"/>
    <w:rsid w:val="00AF5B69"/>
    <w:rsid w:val="00AF5D9B"/>
    <w:rsid w:val="00AF5FC0"/>
    <w:rsid w:val="00B109EB"/>
    <w:rsid w:val="00B2047F"/>
    <w:rsid w:val="00B21446"/>
    <w:rsid w:val="00B26BCE"/>
    <w:rsid w:val="00B2779B"/>
    <w:rsid w:val="00B31CDD"/>
    <w:rsid w:val="00B367B3"/>
    <w:rsid w:val="00B36A67"/>
    <w:rsid w:val="00B42723"/>
    <w:rsid w:val="00B42DC2"/>
    <w:rsid w:val="00B51FF5"/>
    <w:rsid w:val="00B52C3B"/>
    <w:rsid w:val="00B54A7D"/>
    <w:rsid w:val="00B63685"/>
    <w:rsid w:val="00B676F9"/>
    <w:rsid w:val="00B70B30"/>
    <w:rsid w:val="00B76F8F"/>
    <w:rsid w:val="00B77634"/>
    <w:rsid w:val="00B804B7"/>
    <w:rsid w:val="00B86F38"/>
    <w:rsid w:val="00B92024"/>
    <w:rsid w:val="00B934F4"/>
    <w:rsid w:val="00B93D4D"/>
    <w:rsid w:val="00B95556"/>
    <w:rsid w:val="00B95DE9"/>
    <w:rsid w:val="00BB3508"/>
    <w:rsid w:val="00BB62C1"/>
    <w:rsid w:val="00BC0842"/>
    <w:rsid w:val="00BC6A26"/>
    <w:rsid w:val="00BD3D8E"/>
    <w:rsid w:val="00BE3565"/>
    <w:rsid w:val="00BE62A3"/>
    <w:rsid w:val="00BF78E1"/>
    <w:rsid w:val="00C048DD"/>
    <w:rsid w:val="00C107A7"/>
    <w:rsid w:val="00C132B9"/>
    <w:rsid w:val="00C14D9F"/>
    <w:rsid w:val="00C158DC"/>
    <w:rsid w:val="00C232EE"/>
    <w:rsid w:val="00C26A9D"/>
    <w:rsid w:val="00C3028E"/>
    <w:rsid w:val="00C355F2"/>
    <w:rsid w:val="00C356C5"/>
    <w:rsid w:val="00C36F38"/>
    <w:rsid w:val="00C424F4"/>
    <w:rsid w:val="00C44688"/>
    <w:rsid w:val="00C52E65"/>
    <w:rsid w:val="00C53570"/>
    <w:rsid w:val="00C639A9"/>
    <w:rsid w:val="00C66621"/>
    <w:rsid w:val="00C70D20"/>
    <w:rsid w:val="00C75AD9"/>
    <w:rsid w:val="00C802F7"/>
    <w:rsid w:val="00C84CAD"/>
    <w:rsid w:val="00C9328D"/>
    <w:rsid w:val="00C94236"/>
    <w:rsid w:val="00C94CBC"/>
    <w:rsid w:val="00CA286C"/>
    <w:rsid w:val="00CA72D3"/>
    <w:rsid w:val="00CB2B24"/>
    <w:rsid w:val="00CB3D7F"/>
    <w:rsid w:val="00CB3F53"/>
    <w:rsid w:val="00CB70B2"/>
    <w:rsid w:val="00CC12F4"/>
    <w:rsid w:val="00CC5765"/>
    <w:rsid w:val="00CC57FC"/>
    <w:rsid w:val="00CD1FDF"/>
    <w:rsid w:val="00CD2DA4"/>
    <w:rsid w:val="00CD6045"/>
    <w:rsid w:val="00CD62E8"/>
    <w:rsid w:val="00CE369E"/>
    <w:rsid w:val="00CE4A38"/>
    <w:rsid w:val="00CE4EE3"/>
    <w:rsid w:val="00CF070B"/>
    <w:rsid w:val="00CF15B9"/>
    <w:rsid w:val="00CF33F3"/>
    <w:rsid w:val="00CF53A1"/>
    <w:rsid w:val="00D0064E"/>
    <w:rsid w:val="00D109FE"/>
    <w:rsid w:val="00D12239"/>
    <w:rsid w:val="00D17753"/>
    <w:rsid w:val="00D234E3"/>
    <w:rsid w:val="00D23CF7"/>
    <w:rsid w:val="00D2781C"/>
    <w:rsid w:val="00D33C6F"/>
    <w:rsid w:val="00D34E84"/>
    <w:rsid w:val="00D452AF"/>
    <w:rsid w:val="00D545DF"/>
    <w:rsid w:val="00D5621C"/>
    <w:rsid w:val="00D62AD2"/>
    <w:rsid w:val="00D6311F"/>
    <w:rsid w:val="00D63328"/>
    <w:rsid w:val="00D63472"/>
    <w:rsid w:val="00D70592"/>
    <w:rsid w:val="00D731EC"/>
    <w:rsid w:val="00D74466"/>
    <w:rsid w:val="00D76A2E"/>
    <w:rsid w:val="00D84041"/>
    <w:rsid w:val="00D86280"/>
    <w:rsid w:val="00D87537"/>
    <w:rsid w:val="00D92FCA"/>
    <w:rsid w:val="00D94FD3"/>
    <w:rsid w:val="00DA1736"/>
    <w:rsid w:val="00DA60CB"/>
    <w:rsid w:val="00DA6F68"/>
    <w:rsid w:val="00DA764C"/>
    <w:rsid w:val="00DB07D6"/>
    <w:rsid w:val="00DB42E0"/>
    <w:rsid w:val="00DB575E"/>
    <w:rsid w:val="00DB7268"/>
    <w:rsid w:val="00DC2AD2"/>
    <w:rsid w:val="00DD01CB"/>
    <w:rsid w:val="00DD1EAE"/>
    <w:rsid w:val="00DD5B5E"/>
    <w:rsid w:val="00DD7846"/>
    <w:rsid w:val="00DE08A8"/>
    <w:rsid w:val="00DE42C4"/>
    <w:rsid w:val="00DF04E0"/>
    <w:rsid w:val="00DF4DAD"/>
    <w:rsid w:val="00E07F1A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52978"/>
    <w:rsid w:val="00E53007"/>
    <w:rsid w:val="00E54189"/>
    <w:rsid w:val="00E62078"/>
    <w:rsid w:val="00E661BF"/>
    <w:rsid w:val="00E72124"/>
    <w:rsid w:val="00E826A6"/>
    <w:rsid w:val="00E8476A"/>
    <w:rsid w:val="00E877EE"/>
    <w:rsid w:val="00E87C33"/>
    <w:rsid w:val="00E87CAA"/>
    <w:rsid w:val="00E9152C"/>
    <w:rsid w:val="00E921B2"/>
    <w:rsid w:val="00E95494"/>
    <w:rsid w:val="00E95AFC"/>
    <w:rsid w:val="00EA45F4"/>
    <w:rsid w:val="00EA6DAF"/>
    <w:rsid w:val="00EB19BD"/>
    <w:rsid w:val="00EC0874"/>
    <w:rsid w:val="00EC3FD9"/>
    <w:rsid w:val="00EC5D4C"/>
    <w:rsid w:val="00ED0CBF"/>
    <w:rsid w:val="00ED48DA"/>
    <w:rsid w:val="00ED5723"/>
    <w:rsid w:val="00EE1260"/>
    <w:rsid w:val="00EE758A"/>
    <w:rsid w:val="00EF3406"/>
    <w:rsid w:val="00EF6ECF"/>
    <w:rsid w:val="00EF775C"/>
    <w:rsid w:val="00F06568"/>
    <w:rsid w:val="00F130B8"/>
    <w:rsid w:val="00F138BF"/>
    <w:rsid w:val="00F16F54"/>
    <w:rsid w:val="00F202B5"/>
    <w:rsid w:val="00F20486"/>
    <w:rsid w:val="00F2186E"/>
    <w:rsid w:val="00F2659C"/>
    <w:rsid w:val="00F319FD"/>
    <w:rsid w:val="00F402A6"/>
    <w:rsid w:val="00F41004"/>
    <w:rsid w:val="00F41278"/>
    <w:rsid w:val="00F4336A"/>
    <w:rsid w:val="00F43606"/>
    <w:rsid w:val="00F458C7"/>
    <w:rsid w:val="00F50C56"/>
    <w:rsid w:val="00F5594F"/>
    <w:rsid w:val="00F64C32"/>
    <w:rsid w:val="00F707F2"/>
    <w:rsid w:val="00F7298B"/>
    <w:rsid w:val="00F738A1"/>
    <w:rsid w:val="00F84E65"/>
    <w:rsid w:val="00F87186"/>
    <w:rsid w:val="00F970A1"/>
    <w:rsid w:val="00FA7761"/>
    <w:rsid w:val="00FB3777"/>
    <w:rsid w:val="00FB5186"/>
    <w:rsid w:val="00FC03C3"/>
    <w:rsid w:val="00FC0FBB"/>
    <w:rsid w:val="00FC552F"/>
    <w:rsid w:val="00FD36F0"/>
    <w:rsid w:val="00FD7F07"/>
    <w:rsid w:val="00FE2B6B"/>
    <w:rsid w:val="00FF5848"/>
    <w:rsid w:val="00FF637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6DAF4C5"/>
  <w15:docId w15:val="{06AB5C9F-FF67-4781-A5FE-68529371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3CB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3CB9"/>
    <w:rPr>
      <w:sz w:val="16"/>
      <w:szCs w:val="16"/>
    </w:rPr>
  </w:style>
  <w:style w:type="paragraph" w:customStyle="1" w:styleId="Default">
    <w:name w:val="Default"/>
    <w:rsid w:val="007421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F66AC"/>
    <w:pPr>
      <w:tabs>
        <w:tab w:val="left" w:pos="-15840"/>
      </w:tabs>
      <w:ind w:left="705"/>
      <w:jc w:val="both"/>
    </w:pPr>
    <w:rPr>
      <w:rFonts w:ascii="Book Antiqua" w:hAnsi="Book Antiqua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EE10-8B74-4B95-BB11-7A539CDC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691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4749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18</cp:revision>
  <cp:lastPrinted>2020-11-26T11:57:00Z</cp:lastPrinted>
  <dcterms:created xsi:type="dcterms:W3CDTF">2020-11-25T12:31:00Z</dcterms:created>
  <dcterms:modified xsi:type="dcterms:W3CDTF">2020-11-26T12:04:00Z</dcterms:modified>
</cp:coreProperties>
</file>