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5DD1" w14:textId="77777777" w:rsidR="005C3AAF" w:rsidRPr="00514987" w:rsidRDefault="005C3AAF" w:rsidP="007C29A7">
      <w:pPr>
        <w:rPr>
          <w:b/>
          <w:sz w:val="18"/>
          <w:szCs w:val="18"/>
        </w:rPr>
      </w:pPr>
    </w:p>
    <w:p w14:paraId="43AA16DB" w14:textId="77777777"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14:paraId="6F3BBA2E" w14:textId="77777777"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14:paraId="616262C1" w14:textId="7F6D58CB" w:rsidR="00B12D2D" w:rsidRPr="00514987" w:rsidRDefault="001C4C39" w:rsidP="00E5686D">
      <w:pPr>
        <w:spacing w:after="120"/>
        <w:ind w:left="1275" w:hanging="11"/>
      </w:pPr>
      <w:bookmarkStart w:id="0" w:name="_Hlk229470807"/>
      <w:bookmarkStart w:id="1" w:name="_Hlk229693816"/>
      <w:proofErr w:type="spellStart"/>
      <w:r>
        <w:t>CamLab</w:t>
      </w:r>
      <w:proofErr w:type="spellEnd"/>
      <w:r>
        <w:t>: dialoghi su impresa e innovazione</w:t>
      </w:r>
    </w:p>
    <w:p w14:paraId="1673839F" w14:textId="696A050B" w:rsidR="00B872D7" w:rsidRDefault="001C4C39" w:rsidP="00225983">
      <w:pPr>
        <w:spacing w:after="120" w:line="276" w:lineRule="auto"/>
        <w:ind w:left="1276"/>
      </w:pPr>
      <w:r>
        <w:rPr>
          <w:b/>
          <w:sz w:val="28"/>
          <w:szCs w:val="28"/>
        </w:rPr>
        <w:t>IL RUOLO DEI CORPI INTERMEDI</w:t>
      </w:r>
    </w:p>
    <w:bookmarkEnd w:id="0"/>
    <w:p w14:paraId="0A3AEB69" w14:textId="4D12BDD2" w:rsidR="00515F0D" w:rsidRDefault="00911A4E" w:rsidP="005D3B25">
      <w:pPr>
        <w:spacing w:after="120" w:line="276" w:lineRule="auto"/>
        <w:ind w:left="1276"/>
        <w:rPr>
          <w:rFonts w:cs="Helvetica"/>
        </w:rPr>
      </w:pPr>
      <w:r w:rsidRPr="00343F03">
        <w:rPr>
          <w:rFonts w:cs="Helvetica"/>
        </w:rPr>
        <w:t>La disintermediazione favorita dalla tecnologia, dai social media e dalla comunicazione diretta tra cittadini e potere ha indebolito il ruolo tradizionale dei corpi intermedi</w:t>
      </w:r>
      <w:r>
        <w:rPr>
          <w:rFonts w:cs="Helvetica"/>
        </w:rPr>
        <w:t>. Che fare per rilanciarne il futuro? Se ne è parlato ieri pomeriggio a Palazzo Roccabruna.</w:t>
      </w:r>
    </w:p>
    <w:bookmarkEnd w:id="1"/>
    <w:p w14:paraId="1624E097" w14:textId="77777777" w:rsidR="00911A4E" w:rsidRPr="00515F0D" w:rsidRDefault="00911A4E" w:rsidP="005D3B25">
      <w:pPr>
        <w:spacing w:after="120" w:line="276" w:lineRule="auto"/>
        <w:ind w:left="1276"/>
        <w:rPr>
          <w:rFonts w:cs="Helvetica"/>
        </w:rPr>
      </w:pPr>
    </w:p>
    <w:p w14:paraId="73D4D0B4" w14:textId="384F2E9A" w:rsidR="00343F03" w:rsidRPr="00343F03" w:rsidRDefault="00515F0D" w:rsidP="00B160B0">
      <w:pPr>
        <w:spacing w:after="160" w:line="259" w:lineRule="auto"/>
        <w:ind w:left="1276"/>
        <w:rPr>
          <w:rFonts w:cs="Helvetica"/>
        </w:rPr>
      </w:pPr>
      <w:r w:rsidRPr="00515F0D">
        <w:rPr>
          <w:rFonts w:cs="Helvetica"/>
        </w:rPr>
        <w:t xml:space="preserve">Trento, </w:t>
      </w:r>
      <w:r w:rsidR="00487784">
        <w:rPr>
          <w:rFonts w:cs="Helvetica"/>
        </w:rPr>
        <w:t>1</w:t>
      </w:r>
      <w:r w:rsidR="00863857">
        <w:rPr>
          <w:rFonts w:cs="Helvetica"/>
        </w:rPr>
        <w:t>5</w:t>
      </w:r>
      <w:r w:rsidR="00487784">
        <w:rPr>
          <w:rFonts w:cs="Helvetica"/>
        </w:rPr>
        <w:t xml:space="preserve"> maggio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343F03">
        <w:rPr>
          <w:rFonts w:cs="Helvetica"/>
        </w:rPr>
        <w:t xml:space="preserve"> </w:t>
      </w:r>
      <w:r w:rsidR="007D03A5">
        <w:rPr>
          <w:rFonts w:cs="Helvetica"/>
        </w:rPr>
        <w:t>«</w:t>
      </w:r>
      <w:r w:rsidR="007D03A5">
        <w:rPr>
          <w:rFonts w:cs="Helvetica"/>
          <w:i/>
          <w:iCs/>
        </w:rPr>
        <w:t>L</w:t>
      </w:r>
      <w:r w:rsidR="007D03A5" w:rsidRPr="007D03A5">
        <w:rPr>
          <w:rFonts w:cs="Helvetica"/>
          <w:i/>
          <w:iCs/>
        </w:rPr>
        <w:t xml:space="preserve">e </w:t>
      </w:r>
      <w:proofErr w:type="spellStart"/>
      <w:r w:rsidR="007D03A5" w:rsidRPr="007D03A5">
        <w:rPr>
          <w:rFonts w:cs="Helvetica"/>
          <w:i/>
          <w:iCs/>
        </w:rPr>
        <w:t>pouvoir</w:t>
      </w:r>
      <w:proofErr w:type="spellEnd"/>
      <w:r w:rsidR="007D03A5" w:rsidRPr="007D03A5">
        <w:rPr>
          <w:rFonts w:cs="Helvetica"/>
          <w:i/>
          <w:iCs/>
        </w:rPr>
        <w:t xml:space="preserve"> </w:t>
      </w:r>
      <w:proofErr w:type="spellStart"/>
      <w:r w:rsidR="007D03A5" w:rsidRPr="007D03A5">
        <w:rPr>
          <w:rFonts w:cs="Helvetica"/>
          <w:i/>
          <w:iCs/>
        </w:rPr>
        <w:t>arrête</w:t>
      </w:r>
      <w:proofErr w:type="spellEnd"/>
      <w:r w:rsidR="007D03A5" w:rsidRPr="007D03A5">
        <w:rPr>
          <w:rFonts w:cs="Helvetica"/>
          <w:i/>
          <w:iCs/>
        </w:rPr>
        <w:t xml:space="preserve"> le </w:t>
      </w:r>
      <w:proofErr w:type="spellStart"/>
      <w:r w:rsidR="007D03A5" w:rsidRPr="007D03A5">
        <w:rPr>
          <w:rFonts w:cs="Helvetica"/>
          <w:i/>
          <w:iCs/>
        </w:rPr>
        <w:t>pouvoir</w:t>
      </w:r>
      <w:proofErr w:type="spellEnd"/>
      <w:r w:rsidR="007D03A5">
        <w:rPr>
          <w:rFonts w:cs="Helvetica"/>
          <w:i/>
          <w:iCs/>
        </w:rPr>
        <w:t xml:space="preserve"> </w:t>
      </w:r>
      <w:r w:rsidR="007D03A5" w:rsidRPr="00343F03">
        <w:rPr>
          <w:rFonts w:cs="Helvetica"/>
        </w:rPr>
        <w:t>(il potere frena il potere) sta forse in questo principio elaborato da Montesqu</w:t>
      </w:r>
      <w:r w:rsidR="00C43E11">
        <w:rPr>
          <w:rFonts w:cs="Helvetica"/>
        </w:rPr>
        <w:t>i</w:t>
      </w:r>
      <w:r w:rsidR="00343F03" w:rsidRPr="00343F03">
        <w:rPr>
          <w:rFonts w:cs="Helvetica"/>
        </w:rPr>
        <w:t>eu il senso dell’incontro di oggi»</w:t>
      </w:r>
      <w:r w:rsidR="00343F03">
        <w:rPr>
          <w:rFonts w:cs="Helvetica"/>
        </w:rPr>
        <w:t xml:space="preserve">. Con queste parole la giornalista </w:t>
      </w:r>
      <w:r w:rsidR="00343F03" w:rsidRPr="00343F03">
        <w:rPr>
          <w:rFonts w:cs="Helvetica"/>
          <w:b/>
          <w:bCs/>
        </w:rPr>
        <w:t>Giorgia Cardini</w:t>
      </w:r>
      <w:r w:rsidR="00343F03">
        <w:rPr>
          <w:rFonts w:cs="Helvetica"/>
        </w:rPr>
        <w:t xml:space="preserve"> ha introdotto l’appuntamento del ciclo “</w:t>
      </w:r>
      <w:proofErr w:type="spellStart"/>
      <w:r w:rsidR="00343F03">
        <w:rPr>
          <w:rFonts w:cs="Helvetica"/>
        </w:rPr>
        <w:t>CamLab</w:t>
      </w:r>
      <w:proofErr w:type="spellEnd"/>
      <w:r w:rsidR="00343F03">
        <w:rPr>
          <w:rFonts w:cs="Helvetica"/>
        </w:rPr>
        <w:t xml:space="preserve">: dialoghi su impresa e innovazione” dal titolo </w:t>
      </w:r>
      <w:r w:rsidR="00343F03" w:rsidRPr="00D52B02">
        <w:rPr>
          <w:rFonts w:cs="Helvetica"/>
          <w:b/>
          <w:bCs/>
        </w:rPr>
        <w:t xml:space="preserve">“Il ruolo dei corpi intermedi: opportunità e sfide per luoghi di dialogo e di costruzione del bene comune” </w:t>
      </w:r>
      <w:r w:rsidR="00343F03">
        <w:rPr>
          <w:rFonts w:cs="Helvetica"/>
        </w:rPr>
        <w:t xml:space="preserve">organizzato </w:t>
      </w:r>
      <w:r w:rsidR="00B160B0">
        <w:rPr>
          <w:rFonts w:cs="Helvetica"/>
        </w:rPr>
        <w:t>ieri</w:t>
      </w:r>
      <w:r w:rsidR="00343F03">
        <w:rPr>
          <w:rFonts w:cs="Helvetica"/>
        </w:rPr>
        <w:t xml:space="preserve"> pomeriggio alle 17:30 nella cornice di Palazzo Roccabruna da Accademia d’Impresa e Camera di Commercio di Trento. «I</w:t>
      </w:r>
      <w:r w:rsidR="00343F03" w:rsidRPr="00343F03">
        <w:rPr>
          <w:rFonts w:cs="Helvetica"/>
        </w:rPr>
        <w:t xml:space="preserve"> corpi intermedi </w:t>
      </w:r>
      <w:r w:rsidR="00D52B02">
        <w:rPr>
          <w:rFonts w:cs="Helvetica"/>
        </w:rPr>
        <w:t xml:space="preserve">– </w:t>
      </w:r>
      <w:r w:rsidR="00B160B0">
        <w:rPr>
          <w:rFonts w:cs="Helvetica"/>
        </w:rPr>
        <w:t>le cosiddette associazioni di rappresentanza, come i sindacati e le associazioni di categoria</w:t>
      </w:r>
      <w:r w:rsidR="00D52B02">
        <w:rPr>
          <w:rFonts w:cs="Helvetica"/>
        </w:rPr>
        <w:t xml:space="preserve"> </w:t>
      </w:r>
      <w:r w:rsidR="00B160B0">
        <w:rPr>
          <w:rFonts w:cs="Helvetica"/>
        </w:rPr>
        <w:t>–</w:t>
      </w:r>
      <w:r w:rsidR="00D52B02">
        <w:rPr>
          <w:rFonts w:cs="Helvetica"/>
        </w:rPr>
        <w:t xml:space="preserve"> </w:t>
      </w:r>
      <w:r w:rsidR="00B160B0">
        <w:rPr>
          <w:rFonts w:cs="Helvetica"/>
        </w:rPr>
        <w:t xml:space="preserve">sono aggregati volontari di persone che hanno </w:t>
      </w:r>
      <w:r w:rsidR="00454E79">
        <w:rPr>
          <w:rFonts w:cs="Helvetica"/>
        </w:rPr>
        <w:t>come</w:t>
      </w:r>
      <w:r w:rsidR="00B160B0">
        <w:rPr>
          <w:rFonts w:cs="Helvetica"/>
        </w:rPr>
        <w:t xml:space="preserve"> scopo </w:t>
      </w:r>
      <w:r w:rsidR="00454E79">
        <w:rPr>
          <w:rFonts w:cs="Helvetica"/>
        </w:rPr>
        <w:t xml:space="preserve">quello </w:t>
      </w:r>
      <w:r w:rsidR="00B160B0">
        <w:rPr>
          <w:rFonts w:cs="Helvetica"/>
        </w:rPr>
        <w:t>di influenzare gli attori politici. Non sono mai solo strumenti per soddisfare bisogni, ma sono luoghi di mediazione del conflitto sociale per fare pressione sui governi, per contenere con regolamenti collettivi i poteri istituzionalizzati</w:t>
      </w:r>
      <w:r w:rsidR="00343F03" w:rsidRPr="00343F03">
        <w:rPr>
          <w:rFonts w:cs="Helvetica"/>
        </w:rPr>
        <w:t>»</w:t>
      </w:r>
      <w:r w:rsidR="00343F03">
        <w:rPr>
          <w:rFonts w:cs="Helvetica"/>
        </w:rPr>
        <w:t xml:space="preserve"> ha </w:t>
      </w:r>
      <w:r w:rsidR="00B160B0">
        <w:rPr>
          <w:rFonts w:cs="Helvetica"/>
        </w:rPr>
        <w:t>sottolineato</w:t>
      </w:r>
      <w:r w:rsidR="00343F03">
        <w:rPr>
          <w:rFonts w:cs="Helvetica"/>
        </w:rPr>
        <w:t xml:space="preserve"> </w:t>
      </w:r>
      <w:r w:rsidR="00343F03" w:rsidRPr="00343F03">
        <w:rPr>
          <w:rFonts w:cs="Helvetica"/>
          <w:b/>
          <w:bCs/>
        </w:rPr>
        <w:t>Carlo Romanelli,</w:t>
      </w:r>
      <w:r w:rsidR="00343F03">
        <w:rPr>
          <w:rFonts w:cs="Helvetica"/>
        </w:rPr>
        <w:t xml:space="preserve"> psicologo del lavoro </w:t>
      </w:r>
      <w:r w:rsidR="00343F03" w:rsidRPr="00343F03">
        <w:rPr>
          <w:rFonts w:cs="Helvetica"/>
        </w:rPr>
        <w:t>ed esperto di organizzazione aziendale</w:t>
      </w:r>
      <w:r w:rsidR="00D52B02">
        <w:rPr>
          <w:rFonts w:cs="Helvetica"/>
        </w:rPr>
        <w:t>,</w:t>
      </w:r>
      <w:r w:rsidR="00343F03">
        <w:rPr>
          <w:rFonts w:cs="Helvetica"/>
        </w:rPr>
        <w:t xml:space="preserve"> chiamato </w:t>
      </w:r>
      <w:r w:rsidR="00D52B02">
        <w:rPr>
          <w:rFonts w:cs="Helvetica"/>
        </w:rPr>
        <w:t>ad approfondire</w:t>
      </w:r>
      <w:r w:rsidR="00343F03">
        <w:rPr>
          <w:rFonts w:cs="Helvetica"/>
        </w:rPr>
        <w:t xml:space="preserve"> il tema e a precisare ruoli e funzioni dei corpi intermedi nella società attuale. </w:t>
      </w:r>
      <w:r w:rsidR="00D52B02">
        <w:rPr>
          <w:rFonts w:cs="Helvetica"/>
        </w:rPr>
        <w:t>Romanelli si è soffermato soprattutto sui</w:t>
      </w:r>
      <w:r w:rsidR="00343F03" w:rsidRPr="00343F03">
        <w:rPr>
          <w:rFonts w:cs="Helvetica"/>
        </w:rPr>
        <w:t xml:space="preserve"> “dilemmi organizzativi” che caratterizzano queste realtà</w:t>
      </w:r>
      <w:r w:rsidR="00D52B02">
        <w:rPr>
          <w:rFonts w:cs="Helvetica"/>
        </w:rPr>
        <w:t>. L</w:t>
      </w:r>
      <w:r w:rsidR="00343F03" w:rsidRPr="00343F03">
        <w:rPr>
          <w:rFonts w:cs="Helvetica"/>
        </w:rPr>
        <w:t>e associazioni devono continuamente trovare un equilibrio tra esigenze contrapposte: da un lato la tutela degli interessi specifici degli associati, dall’altro la necessità di mantenere una legittimazione sociale ampia e universalistica. Si tratta di tensioni fisiologiche,</w:t>
      </w:r>
      <w:r w:rsidR="00B160B0">
        <w:rPr>
          <w:rFonts w:cs="Helvetica"/>
        </w:rPr>
        <w:t xml:space="preserve"> </w:t>
      </w:r>
      <w:r w:rsidR="00343F03" w:rsidRPr="00343F03">
        <w:rPr>
          <w:rFonts w:cs="Helvetica"/>
        </w:rPr>
        <w:t xml:space="preserve">che non possono essere eliminate ma solo governate. Uno dei nodi centrali </w:t>
      </w:r>
      <w:r w:rsidR="00D52B02">
        <w:rPr>
          <w:rFonts w:cs="Helvetica"/>
        </w:rPr>
        <w:t>della trattazione ha rigu</w:t>
      </w:r>
      <w:r w:rsidR="001C4C39">
        <w:rPr>
          <w:rFonts w:cs="Helvetica"/>
        </w:rPr>
        <w:t>a</w:t>
      </w:r>
      <w:r w:rsidR="00D52B02">
        <w:rPr>
          <w:rFonts w:cs="Helvetica"/>
        </w:rPr>
        <w:t>rdato</w:t>
      </w:r>
      <w:r w:rsidR="00343F03" w:rsidRPr="00343F03">
        <w:rPr>
          <w:rFonts w:cs="Helvetica"/>
        </w:rPr>
        <w:t xml:space="preserve"> la cosiddetta “crisi della rappresentanza”. La disintermediazione favorita dalla tecnologia, dai social media e dalla comunicazione diretta tra </w:t>
      </w:r>
      <w:r w:rsidR="00343F03" w:rsidRPr="00343F03">
        <w:rPr>
          <w:rFonts w:cs="Helvetica"/>
        </w:rPr>
        <w:lastRenderedPageBreak/>
        <w:t>cittadini e potere ha indebolito il ruolo tradizionale dei corpi intermedi. Parallelamente molte organizzazioni si sono trasformate in strutture prevalentemente orientate alla gestione di servizi, rischiando di perdere il legame emotivo e identitario con la propria base associativa. Per affrontare questa crisi, Romanelli ha indicato alcune possibili direttrici evolutive: il rafforzamento della partecipazione degli iscritti, l’</w:t>
      </w:r>
      <w:proofErr w:type="spellStart"/>
      <w:r w:rsidR="00343F03" w:rsidRPr="00C43E11">
        <w:rPr>
          <w:rFonts w:cs="Helvetica"/>
          <w:i/>
          <w:iCs/>
        </w:rPr>
        <w:t>organizing</w:t>
      </w:r>
      <w:proofErr w:type="spellEnd"/>
      <w:r w:rsidR="00343F03" w:rsidRPr="00C43E11">
        <w:rPr>
          <w:rFonts w:cs="Helvetica"/>
          <w:i/>
          <w:iCs/>
        </w:rPr>
        <w:t xml:space="preserve"> </w:t>
      </w:r>
      <w:r w:rsidR="00343F03" w:rsidRPr="00343F03">
        <w:rPr>
          <w:rFonts w:cs="Helvetica"/>
        </w:rPr>
        <w:t xml:space="preserve">come mobilitazione delle comunità, la costruzione di alleanze con movimenti sociali e territoriali, e l’utilizzo delle piattaforme digitali non solo come strumenti informativi, ma come luoghi di partecipazione e coinvolgimento. Tra i concetti chiave della relazione anche quello dei “legami deboli”, elaborato dal sociologo Mark </w:t>
      </w:r>
      <w:proofErr w:type="spellStart"/>
      <w:r w:rsidR="00343F03" w:rsidRPr="00343F03">
        <w:rPr>
          <w:rFonts w:cs="Helvetica"/>
        </w:rPr>
        <w:t>Granovetter</w:t>
      </w:r>
      <w:proofErr w:type="spellEnd"/>
      <w:r w:rsidR="00343F03" w:rsidRPr="00343F03">
        <w:rPr>
          <w:rFonts w:cs="Helvetica"/>
        </w:rPr>
        <w:t xml:space="preserve">. Secondo questa impostazione, le organizzazioni più aperte ai collegamenti esterni, alle contaminazioni e ai rapporti con soggetti differenti risultano più resilienti, innovative e capaci di intercettare i cambiamenti sociali. </w:t>
      </w:r>
      <w:r w:rsidR="00D52B02">
        <w:rPr>
          <w:rFonts w:cs="Helvetica"/>
        </w:rPr>
        <w:t>Infine</w:t>
      </w:r>
      <w:r w:rsidR="00911A4E">
        <w:rPr>
          <w:rFonts w:cs="Helvetica"/>
        </w:rPr>
        <w:t>,</w:t>
      </w:r>
      <w:r w:rsidR="00343F03" w:rsidRPr="00343F03">
        <w:rPr>
          <w:rFonts w:cs="Helvetica"/>
        </w:rPr>
        <w:t xml:space="preserve"> Romanelli ha proposto una lettura delle associazioni di rappresentanza come “comunità di pratica”</w:t>
      </w:r>
      <w:r w:rsidR="00B160B0">
        <w:rPr>
          <w:rFonts w:cs="Helvetica"/>
        </w:rPr>
        <w:t xml:space="preserve">, </w:t>
      </w:r>
      <w:r w:rsidR="00343F03" w:rsidRPr="00343F03">
        <w:rPr>
          <w:rFonts w:cs="Helvetica"/>
        </w:rPr>
        <w:t xml:space="preserve">realtà nelle quali gli iscritti non cercano soltanto tutela, ma anche relazioni, aggiornamento, crescita professionale e riconoscimento reciproco all’interno di una rete condivisa di competenze e valori. </w:t>
      </w:r>
    </w:p>
    <w:p w14:paraId="30C993D6" w14:textId="6CAB7F73" w:rsidR="00343F03" w:rsidRDefault="00D52B02" w:rsidP="007D03A5">
      <w:pPr>
        <w:spacing w:after="160" w:line="259" w:lineRule="auto"/>
        <w:ind w:left="1276"/>
        <w:rPr>
          <w:rFonts w:cs="Helvetica"/>
        </w:rPr>
      </w:pPr>
      <w:r>
        <w:rPr>
          <w:rFonts w:cs="Helvetica"/>
        </w:rPr>
        <w:t>La parola è poi passata alla tavola rotonda</w:t>
      </w:r>
      <w:r w:rsidR="001C4C39">
        <w:rPr>
          <w:rFonts w:cs="Helvetica"/>
        </w:rPr>
        <w:t>,</w:t>
      </w:r>
      <w:r>
        <w:rPr>
          <w:rFonts w:cs="Helvetica"/>
        </w:rPr>
        <w:t xml:space="preserve"> cui hanno partecipato autorevoli esponenti del mondo economico trentin</w:t>
      </w:r>
      <w:r w:rsidR="00911A4E">
        <w:rPr>
          <w:rFonts w:cs="Helvetica"/>
        </w:rPr>
        <w:t>o</w:t>
      </w:r>
      <w:r>
        <w:rPr>
          <w:rFonts w:cs="Helvetica"/>
        </w:rPr>
        <w:t xml:space="preserve"> con ruoli di vertici nelle associazioni di categoria locali: </w:t>
      </w:r>
      <w:r w:rsidRPr="00911A4E">
        <w:rPr>
          <w:rFonts w:cs="Helvetica"/>
          <w:b/>
          <w:bCs/>
        </w:rPr>
        <w:t xml:space="preserve">Gianluca </w:t>
      </w:r>
      <w:proofErr w:type="spellStart"/>
      <w:r w:rsidRPr="00911A4E">
        <w:rPr>
          <w:rFonts w:cs="Helvetica"/>
          <w:b/>
          <w:bCs/>
        </w:rPr>
        <w:t>Barbacovi</w:t>
      </w:r>
      <w:proofErr w:type="spellEnd"/>
      <w:r>
        <w:rPr>
          <w:rFonts w:cs="Helvetica"/>
        </w:rPr>
        <w:t xml:space="preserve">, presidente Coldiretti Trentino-Alto Adige, </w:t>
      </w:r>
      <w:r w:rsidRPr="00911A4E">
        <w:rPr>
          <w:rFonts w:cs="Helvetica"/>
          <w:b/>
          <w:bCs/>
        </w:rPr>
        <w:t xml:space="preserve">Massimiliano </w:t>
      </w:r>
      <w:proofErr w:type="spellStart"/>
      <w:r w:rsidRPr="00911A4E">
        <w:rPr>
          <w:rFonts w:cs="Helvetica"/>
          <w:b/>
          <w:bCs/>
        </w:rPr>
        <w:t>Peterlana</w:t>
      </w:r>
      <w:proofErr w:type="spellEnd"/>
      <w:r>
        <w:rPr>
          <w:rFonts w:cs="Helvetica"/>
        </w:rPr>
        <w:t xml:space="preserve">, vicepresidente vicario di Confesercenti del Trentino e </w:t>
      </w:r>
      <w:r w:rsidRPr="00911A4E">
        <w:rPr>
          <w:rFonts w:cs="Helvetica"/>
          <w:b/>
          <w:bCs/>
        </w:rPr>
        <w:t>Davide Cardella</w:t>
      </w:r>
      <w:r>
        <w:rPr>
          <w:rFonts w:cs="Helvetica"/>
        </w:rPr>
        <w:t>, direttore generale ASAT.</w:t>
      </w:r>
    </w:p>
    <w:p w14:paraId="4164D906" w14:textId="138C482C" w:rsidR="007D03A5" w:rsidRDefault="007D1F11" w:rsidP="007D03A5">
      <w:pPr>
        <w:spacing w:after="160" w:line="259" w:lineRule="auto"/>
        <w:ind w:left="1276"/>
        <w:rPr>
          <w:rFonts w:cs="Helvetica"/>
        </w:rPr>
      </w:pPr>
      <w:r>
        <w:rPr>
          <w:rFonts w:cs="Helvetica"/>
        </w:rPr>
        <w:t xml:space="preserve">Dalla discussione è emerso subito un tema </w:t>
      </w:r>
      <w:r w:rsidR="00911A4E">
        <w:rPr>
          <w:rFonts w:cs="Helvetica"/>
        </w:rPr>
        <w:t>fondamentale</w:t>
      </w:r>
      <w:r>
        <w:rPr>
          <w:rFonts w:cs="Helvetica"/>
        </w:rPr>
        <w:t xml:space="preserve">: il passaggio generazionale nelle imprese come fattore </w:t>
      </w:r>
      <w:r w:rsidR="00911A4E">
        <w:rPr>
          <w:rFonts w:cs="Helvetica"/>
        </w:rPr>
        <w:t>strategico</w:t>
      </w:r>
      <w:r>
        <w:rPr>
          <w:rFonts w:cs="Helvetica"/>
        </w:rPr>
        <w:t xml:space="preserve"> per il rinnovo della base associativa. </w:t>
      </w:r>
      <w:proofErr w:type="spellStart"/>
      <w:r>
        <w:rPr>
          <w:rFonts w:cs="Helvetica"/>
        </w:rPr>
        <w:t>Peterlana</w:t>
      </w:r>
      <w:proofErr w:type="spellEnd"/>
      <w:r>
        <w:rPr>
          <w:rFonts w:cs="Helvetica"/>
        </w:rPr>
        <w:t xml:space="preserve"> ha ricordato che negli ultimi 10 anni in Italia </w:t>
      </w:r>
      <w:r w:rsidR="00F21EEB">
        <w:rPr>
          <w:rFonts w:cs="Helvetica"/>
        </w:rPr>
        <w:t xml:space="preserve">hanno chiuso </w:t>
      </w:r>
      <w:r>
        <w:rPr>
          <w:rFonts w:cs="Helvetica"/>
        </w:rPr>
        <w:t>circa 150mila esercizi commerciali</w:t>
      </w:r>
      <w:r w:rsidR="000E539B">
        <w:rPr>
          <w:rFonts w:cs="Helvetica"/>
        </w:rPr>
        <w:t xml:space="preserve"> e che moltissimi giovani</w:t>
      </w:r>
      <w:r w:rsidR="00F21EEB">
        <w:rPr>
          <w:rFonts w:cs="Helvetica"/>
        </w:rPr>
        <w:t xml:space="preserve">, anche della nostra provincia, </w:t>
      </w:r>
      <w:r w:rsidR="00911A4E">
        <w:rPr>
          <w:rFonts w:cs="Helvetica"/>
        </w:rPr>
        <w:t>scelgono di cercare</w:t>
      </w:r>
      <w:r w:rsidR="000E539B">
        <w:rPr>
          <w:rFonts w:cs="Helvetica"/>
        </w:rPr>
        <w:t xml:space="preserve"> fortuna all’estero</w:t>
      </w:r>
      <w:r>
        <w:rPr>
          <w:rFonts w:cs="Helvetica"/>
        </w:rPr>
        <w:t xml:space="preserve">. </w:t>
      </w:r>
      <w:r w:rsidR="000E539B">
        <w:rPr>
          <w:rFonts w:cs="Helvetica"/>
        </w:rPr>
        <w:t>«</w:t>
      </w:r>
      <w:r>
        <w:rPr>
          <w:rFonts w:cs="Helvetica"/>
        </w:rPr>
        <w:t xml:space="preserve">Attrarre e trattenere i giovani per le piccole e piccolissime imprese del nostro territorio è sempre più difficile, e anche quelli che </w:t>
      </w:r>
      <w:r w:rsidR="00911A4E">
        <w:rPr>
          <w:rFonts w:cs="Helvetica"/>
        </w:rPr>
        <w:t>decidono</w:t>
      </w:r>
      <w:r>
        <w:rPr>
          <w:rFonts w:cs="Helvetica"/>
        </w:rPr>
        <w:t xml:space="preserve"> di continuare l’attività di famiglia non vedono nelle associazioni uno strumento funzionale al loro ingresso nel mondo imprenditoriale</w:t>
      </w:r>
      <w:r w:rsidR="00F21EEB" w:rsidRPr="00343F03">
        <w:rPr>
          <w:rFonts w:cs="Helvetica"/>
        </w:rPr>
        <w:t>»</w:t>
      </w:r>
      <w:r>
        <w:rPr>
          <w:rFonts w:cs="Helvetica"/>
        </w:rPr>
        <w:t xml:space="preserve">. </w:t>
      </w:r>
      <w:r w:rsidR="00F21EEB">
        <w:rPr>
          <w:rFonts w:cs="Helvetica"/>
        </w:rPr>
        <w:t>«</w:t>
      </w:r>
      <w:r>
        <w:rPr>
          <w:rFonts w:cs="Helvetica"/>
        </w:rPr>
        <w:t xml:space="preserve">Le aziende agricole trentine sono </w:t>
      </w:r>
      <w:r w:rsidR="00F21EEB">
        <w:rPr>
          <w:rFonts w:cs="Helvetica"/>
        </w:rPr>
        <w:t xml:space="preserve">molto </w:t>
      </w:r>
      <w:r>
        <w:rPr>
          <w:rFonts w:cs="Helvetica"/>
        </w:rPr>
        <w:t xml:space="preserve">piccole – gli ha fatto eco </w:t>
      </w:r>
      <w:proofErr w:type="spellStart"/>
      <w:r>
        <w:rPr>
          <w:rFonts w:cs="Helvetica"/>
        </w:rPr>
        <w:t>Barbacovi</w:t>
      </w:r>
      <w:proofErr w:type="spellEnd"/>
      <w:r>
        <w:rPr>
          <w:rFonts w:cs="Helvetica"/>
        </w:rPr>
        <w:t xml:space="preserve"> – mediamente di un ettaro: per trattenere i giovani </w:t>
      </w:r>
      <w:r w:rsidR="00F21EEB">
        <w:rPr>
          <w:rFonts w:cs="Helvetica"/>
        </w:rPr>
        <w:t>vanno</w:t>
      </w:r>
      <w:r>
        <w:rPr>
          <w:rFonts w:cs="Helvetica"/>
        </w:rPr>
        <w:t xml:space="preserve"> garanti</w:t>
      </w:r>
      <w:r w:rsidR="00F21EEB">
        <w:rPr>
          <w:rFonts w:cs="Helvetica"/>
        </w:rPr>
        <w:t>ti</w:t>
      </w:r>
      <w:r>
        <w:rPr>
          <w:rFonts w:cs="Helvetica"/>
        </w:rPr>
        <w:t xml:space="preserve"> salari dignitosi e la possibilità di innovare, di introdurre strumenti tecnologici. Per questo occorre trovare forme di </w:t>
      </w:r>
      <w:r w:rsidR="00F21EEB">
        <w:rPr>
          <w:rFonts w:cs="Helvetica"/>
        </w:rPr>
        <w:t>accesso agevolato al</w:t>
      </w:r>
      <w:r>
        <w:rPr>
          <w:rFonts w:cs="Helvetica"/>
        </w:rPr>
        <w:t xml:space="preserve"> credito e di riduzione delle imposte</w:t>
      </w:r>
      <w:r w:rsidR="00F21EEB" w:rsidRPr="00343F03">
        <w:rPr>
          <w:rFonts w:cs="Helvetica"/>
        </w:rPr>
        <w:t>»</w:t>
      </w:r>
      <w:r>
        <w:rPr>
          <w:rFonts w:cs="Helvetica"/>
        </w:rPr>
        <w:t xml:space="preserve">. </w:t>
      </w:r>
      <w:r w:rsidR="000E539B">
        <w:rPr>
          <w:rFonts w:cs="Helvetica"/>
        </w:rPr>
        <w:t>Più disincantato l’approccio</w:t>
      </w:r>
      <w:r>
        <w:rPr>
          <w:rFonts w:cs="Helvetica"/>
        </w:rPr>
        <w:t xml:space="preserve"> di Davide C</w:t>
      </w:r>
      <w:r w:rsidR="00C43E11">
        <w:rPr>
          <w:rFonts w:cs="Helvetica"/>
        </w:rPr>
        <w:t>a</w:t>
      </w:r>
      <w:r>
        <w:rPr>
          <w:rFonts w:cs="Helvetica"/>
        </w:rPr>
        <w:t xml:space="preserve">rdella: </w:t>
      </w:r>
      <w:r w:rsidR="00F21EEB">
        <w:rPr>
          <w:rFonts w:cs="Helvetica"/>
        </w:rPr>
        <w:t>«</w:t>
      </w:r>
      <w:r w:rsidR="000E539B">
        <w:rPr>
          <w:rFonts w:cs="Helvetica"/>
        </w:rPr>
        <w:t>L</w:t>
      </w:r>
      <w:r>
        <w:rPr>
          <w:rFonts w:cs="Helvetica"/>
        </w:rPr>
        <w:t xml:space="preserve">a battaglia </w:t>
      </w:r>
      <w:r w:rsidR="000E539B">
        <w:rPr>
          <w:rFonts w:cs="Helvetica"/>
        </w:rPr>
        <w:t>per</w:t>
      </w:r>
      <w:r>
        <w:rPr>
          <w:rFonts w:cs="Helvetica"/>
        </w:rPr>
        <w:t xml:space="preserve"> trattenere </w:t>
      </w:r>
      <w:r>
        <w:rPr>
          <w:rFonts w:cs="Helvetica"/>
        </w:rPr>
        <w:lastRenderedPageBreak/>
        <w:t>i giovani è una battaglia persa</w:t>
      </w:r>
      <w:r w:rsidR="000E539B">
        <w:rPr>
          <w:rFonts w:cs="Helvetica"/>
        </w:rPr>
        <w:t xml:space="preserve"> fin dalla partenza, quella che possiamo sperare di </w:t>
      </w:r>
      <w:r w:rsidR="00943C0B">
        <w:rPr>
          <w:rFonts w:cs="Helvetica"/>
        </w:rPr>
        <w:t xml:space="preserve">vincere </w:t>
      </w:r>
      <w:r w:rsidR="000E539B">
        <w:rPr>
          <w:rFonts w:cs="Helvetica"/>
        </w:rPr>
        <w:t>è quella di creare le condizioni perché tornino</w:t>
      </w:r>
      <w:r w:rsidR="00943C0B" w:rsidRPr="00343F03">
        <w:rPr>
          <w:rFonts w:cs="Helvetica"/>
        </w:rPr>
        <w:t>»</w:t>
      </w:r>
      <w:r w:rsidR="00943C0B">
        <w:rPr>
          <w:rFonts w:cs="Helvetica"/>
        </w:rPr>
        <w:t xml:space="preserve">. E qui il direttore di ASAT ha </w:t>
      </w:r>
      <w:r w:rsidR="00454E79">
        <w:rPr>
          <w:rFonts w:cs="Helvetica"/>
        </w:rPr>
        <w:t>posto l’accento</w:t>
      </w:r>
      <w:r w:rsidR="00943C0B">
        <w:rPr>
          <w:rFonts w:cs="Helvetica"/>
        </w:rPr>
        <w:t xml:space="preserve"> sull’emergenza alloggi: «Oggi il problema della casa è un problema centrale per i ragazzi, soprattutto </w:t>
      </w:r>
      <w:r w:rsidR="00454E79">
        <w:rPr>
          <w:rFonts w:cs="Helvetica"/>
        </w:rPr>
        <w:t>nel</w:t>
      </w:r>
      <w:r w:rsidR="00943C0B">
        <w:rPr>
          <w:rFonts w:cs="Helvetica"/>
        </w:rPr>
        <w:t xml:space="preserve"> nostro territorio dove molti alloggi sono spesso rappresentati da seconde case destinate alle vacanze</w:t>
      </w:r>
      <w:r w:rsidR="00943C0B" w:rsidRPr="00343F03">
        <w:rPr>
          <w:rFonts w:cs="Helvetica"/>
        </w:rPr>
        <w:t>»</w:t>
      </w:r>
      <w:r w:rsidR="00943C0B">
        <w:rPr>
          <w:rFonts w:cs="Helvetica"/>
        </w:rPr>
        <w:t xml:space="preserve">. </w:t>
      </w:r>
      <w:r w:rsidR="00911A4E">
        <w:rPr>
          <w:rFonts w:cs="Helvetica"/>
        </w:rPr>
        <w:t>Un’altra grande partita per il futuro delle associazioni di categoria è quella del rapporto con la politica: da parte di tutti i relatori è stata condivisa la</w:t>
      </w:r>
      <w:r w:rsidR="00943C0B">
        <w:rPr>
          <w:rFonts w:cs="Helvetica"/>
        </w:rPr>
        <w:t xml:space="preserve"> necessità di una maggiore</w:t>
      </w:r>
      <w:r w:rsidR="000E539B">
        <w:rPr>
          <w:rFonts w:cs="Helvetica"/>
        </w:rPr>
        <w:t xml:space="preserve"> concertazione con </w:t>
      </w:r>
      <w:r w:rsidR="00911A4E">
        <w:rPr>
          <w:rFonts w:cs="Helvetica"/>
        </w:rPr>
        <w:t>il governo locale</w:t>
      </w:r>
      <w:r w:rsidR="000E539B">
        <w:rPr>
          <w:rFonts w:cs="Helvetica"/>
        </w:rPr>
        <w:t xml:space="preserve"> sui grandi temi </w:t>
      </w:r>
      <w:r w:rsidR="00F21EEB">
        <w:rPr>
          <w:rFonts w:cs="Helvetica"/>
        </w:rPr>
        <w:t xml:space="preserve">delle </w:t>
      </w:r>
      <w:r w:rsidR="00454E79">
        <w:rPr>
          <w:rFonts w:cs="Helvetica"/>
        </w:rPr>
        <w:t>infrastrutture</w:t>
      </w:r>
      <w:r w:rsidR="000E539B">
        <w:rPr>
          <w:rFonts w:cs="Helvetica"/>
        </w:rPr>
        <w:t xml:space="preserve"> e dello sviluppo. </w:t>
      </w:r>
      <w:r w:rsidR="00F21EEB">
        <w:rPr>
          <w:rFonts w:cs="Helvetica"/>
        </w:rPr>
        <w:t>«</w:t>
      </w:r>
      <w:r w:rsidR="000E539B">
        <w:rPr>
          <w:rFonts w:cs="Helvetica"/>
        </w:rPr>
        <w:t xml:space="preserve">Non possiamo essere chiamati in causa solo a cose fatte – ha protestato </w:t>
      </w:r>
      <w:proofErr w:type="spellStart"/>
      <w:r w:rsidR="000E539B">
        <w:rPr>
          <w:rFonts w:cs="Helvetica"/>
        </w:rPr>
        <w:t>Barbacovi</w:t>
      </w:r>
      <w:proofErr w:type="spellEnd"/>
      <w:r w:rsidR="000E539B">
        <w:rPr>
          <w:rFonts w:cs="Helvetica"/>
        </w:rPr>
        <w:t xml:space="preserve"> – i corpi intermedi vanno valorizzati dalla politica in quanto portatori di interessi collettivi</w:t>
      </w:r>
      <w:r w:rsidR="00F21EEB" w:rsidRPr="00343F03">
        <w:rPr>
          <w:rFonts w:cs="Helvetica"/>
        </w:rPr>
        <w:t>»</w:t>
      </w:r>
      <w:r w:rsidR="000E539B">
        <w:rPr>
          <w:rFonts w:cs="Helvetica"/>
        </w:rPr>
        <w:t xml:space="preserve">. </w:t>
      </w:r>
      <w:proofErr w:type="spellStart"/>
      <w:r w:rsidR="000E539B">
        <w:rPr>
          <w:rFonts w:cs="Helvetica"/>
        </w:rPr>
        <w:t>Peterlana</w:t>
      </w:r>
      <w:proofErr w:type="spellEnd"/>
      <w:r w:rsidR="000E539B">
        <w:rPr>
          <w:rFonts w:cs="Helvetica"/>
        </w:rPr>
        <w:t xml:space="preserve"> ha sottolineato </w:t>
      </w:r>
      <w:r w:rsidR="00454E79">
        <w:rPr>
          <w:rFonts w:cs="Helvetica"/>
        </w:rPr>
        <w:t>anche il</w:t>
      </w:r>
      <w:r w:rsidR="00943C0B">
        <w:rPr>
          <w:rFonts w:cs="Helvetica"/>
        </w:rPr>
        <w:t xml:space="preserve"> bisogno</w:t>
      </w:r>
      <w:r w:rsidR="000E539B">
        <w:rPr>
          <w:rFonts w:cs="Helvetica"/>
        </w:rPr>
        <w:t xml:space="preserve"> di </w:t>
      </w:r>
      <w:r w:rsidR="00943C0B">
        <w:rPr>
          <w:rFonts w:cs="Helvetica"/>
        </w:rPr>
        <w:t xml:space="preserve">un </w:t>
      </w:r>
      <w:r w:rsidR="000E539B">
        <w:rPr>
          <w:rFonts w:cs="Helvetica"/>
        </w:rPr>
        <w:t xml:space="preserve">maggior confronto </w:t>
      </w:r>
      <w:r w:rsidR="00454E79">
        <w:rPr>
          <w:rFonts w:cs="Helvetica"/>
        </w:rPr>
        <w:t>fra</w:t>
      </w:r>
      <w:r w:rsidR="000E539B">
        <w:rPr>
          <w:rFonts w:cs="Helvetica"/>
        </w:rPr>
        <w:t xml:space="preserve"> le </w:t>
      </w:r>
      <w:r w:rsidR="00454E79">
        <w:rPr>
          <w:rFonts w:cs="Helvetica"/>
        </w:rPr>
        <w:t xml:space="preserve">stesse </w:t>
      </w:r>
      <w:r w:rsidR="000E539B">
        <w:rPr>
          <w:rFonts w:cs="Helvetica"/>
        </w:rPr>
        <w:t xml:space="preserve">associazioni di rappresentanza e Cardella ha </w:t>
      </w:r>
      <w:r w:rsidR="00454E79">
        <w:rPr>
          <w:rFonts w:cs="Helvetica"/>
        </w:rPr>
        <w:t>richiamato il dovere morale</w:t>
      </w:r>
      <w:r w:rsidR="000E539B">
        <w:rPr>
          <w:rFonts w:cs="Helvetica"/>
        </w:rPr>
        <w:t xml:space="preserve"> di dialogare in modo </w:t>
      </w:r>
      <w:r w:rsidR="00454E79">
        <w:rPr>
          <w:rFonts w:cs="Helvetica"/>
        </w:rPr>
        <w:t xml:space="preserve">più </w:t>
      </w:r>
      <w:r w:rsidR="000E539B">
        <w:rPr>
          <w:rFonts w:cs="Helvetica"/>
        </w:rPr>
        <w:t xml:space="preserve">libero e critico con </w:t>
      </w:r>
      <w:r w:rsidR="00911A4E">
        <w:rPr>
          <w:rFonts w:cs="Helvetica"/>
        </w:rPr>
        <w:t>il mondo politico</w:t>
      </w:r>
      <w:r w:rsidR="000E539B">
        <w:rPr>
          <w:rFonts w:cs="Helvetica"/>
        </w:rPr>
        <w:t>. Ha chiuso l</w:t>
      </w:r>
      <w:r w:rsidR="00F21EEB">
        <w:rPr>
          <w:rFonts w:cs="Helvetica"/>
        </w:rPr>
        <w:t>’</w:t>
      </w:r>
      <w:r w:rsidR="000E539B">
        <w:rPr>
          <w:rFonts w:cs="Helvetica"/>
        </w:rPr>
        <w:t xml:space="preserve">incontro Carlo Romanelli </w:t>
      </w:r>
      <w:r w:rsidR="00943C0B">
        <w:rPr>
          <w:rFonts w:cs="Helvetica"/>
        </w:rPr>
        <w:t>suggerendo l’idea</w:t>
      </w:r>
      <w:r w:rsidR="000E539B">
        <w:rPr>
          <w:rFonts w:cs="Helvetica"/>
        </w:rPr>
        <w:t xml:space="preserve"> di dar vita ad una scuola di formazione per le nuove leve delle associazioni di rappresentanza: </w:t>
      </w:r>
      <w:r w:rsidR="008503C2">
        <w:rPr>
          <w:rFonts w:cs="Helvetica"/>
        </w:rPr>
        <w:t>«</w:t>
      </w:r>
      <w:r w:rsidR="000E539B">
        <w:rPr>
          <w:rFonts w:cs="Helvetica"/>
        </w:rPr>
        <w:t xml:space="preserve">Per </w:t>
      </w:r>
      <w:r w:rsidR="00454E79">
        <w:rPr>
          <w:rFonts w:cs="Helvetica"/>
        </w:rPr>
        <w:t>garantire un</w:t>
      </w:r>
      <w:r w:rsidR="000E539B">
        <w:rPr>
          <w:rFonts w:cs="Helvetica"/>
        </w:rPr>
        <w:t xml:space="preserve"> futuro </w:t>
      </w:r>
      <w:r w:rsidR="00454E79">
        <w:rPr>
          <w:rFonts w:cs="Helvetica"/>
        </w:rPr>
        <w:t xml:space="preserve">ai corpi intermedi </w:t>
      </w:r>
      <w:r w:rsidR="000E539B">
        <w:rPr>
          <w:rFonts w:cs="Helvetica"/>
        </w:rPr>
        <w:t xml:space="preserve">– ha osservato – occorre ripartire dai fondamentali, </w:t>
      </w:r>
      <w:r w:rsidR="00943C0B">
        <w:rPr>
          <w:rFonts w:cs="Helvetica"/>
        </w:rPr>
        <w:t>cioè</w:t>
      </w:r>
      <w:r w:rsidR="000E539B">
        <w:rPr>
          <w:rFonts w:cs="Helvetica"/>
        </w:rPr>
        <w:t xml:space="preserve"> dalla formazione</w:t>
      </w:r>
      <w:r w:rsidR="00F21EEB">
        <w:rPr>
          <w:rFonts w:cs="Helvetica"/>
        </w:rPr>
        <w:t>, e farlo insieme, con corsi di formazione comuni a tutte le associazioni per creare un terreno negoziale in grad</w:t>
      </w:r>
      <w:r w:rsidR="008503C2">
        <w:rPr>
          <w:rFonts w:cs="Helvetica"/>
        </w:rPr>
        <w:t>o</w:t>
      </w:r>
      <w:r w:rsidR="00F21EEB">
        <w:rPr>
          <w:rFonts w:cs="Helvetica"/>
        </w:rPr>
        <w:t xml:space="preserve"> di rinnovare e ricompattare l</w:t>
      </w:r>
      <w:r w:rsidR="00454E79">
        <w:rPr>
          <w:rFonts w:cs="Helvetica"/>
        </w:rPr>
        <w:t xml:space="preserve">a loro capacità di essere </w:t>
      </w:r>
      <w:r w:rsidR="00911A4E">
        <w:rPr>
          <w:rFonts w:cs="Helvetica"/>
        </w:rPr>
        <w:t xml:space="preserve">veri </w:t>
      </w:r>
      <w:r w:rsidR="008503C2">
        <w:rPr>
          <w:rFonts w:cs="Helvetica"/>
        </w:rPr>
        <w:t xml:space="preserve">e propri </w:t>
      </w:r>
      <w:r w:rsidR="00454E79">
        <w:rPr>
          <w:rFonts w:cs="Helvetica"/>
        </w:rPr>
        <w:t>attori politici</w:t>
      </w:r>
      <w:r w:rsidR="00F6030A" w:rsidRPr="00343F03">
        <w:rPr>
          <w:rFonts w:cs="Helvetica"/>
        </w:rPr>
        <w:t>»</w:t>
      </w:r>
      <w:r w:rsidR="00F21EEB">
        <w:rPr>
          <w:rFonts w:cs="Helvetica"/>
        </w:rPr>
        <w:t>.</w:t>
      </w:r>
    </w:p>
    <w:p w14:paraId="162B6361" w14:textId="64FE7955" w:rsidR="003707C5" w:rsidRPr="00B160B0" w:rsidRDefault="003707C5" w:rsidP="007D03A5">
      <w:pPr>
        <w:spacing w:after="160" w:line="259" w:lineRule="auto"/>
        <w:ind w:left="1276"/>
        <w:rPr>
          <w:rFonts w:cs="Helvetica"/>
        </w:rPr>
      </w:pPr>
      <w:r>
        <w:rPr>
          <w:rFonts w:cs="Helvetica"/>
        </w:rPr>
        <w:t xml:space="preserve">L’appuntamento è stato aperto dal saluto del presidente della Camera di Commercio di Trento, </w:t>
      </w:r>
      <w:r w:rsidRPr="003707C5">
        <w:rPr>
          <w:rFonts w:cs="Helvetica"/>
          <w:b/>
          <w:bCs/>
        </w:rPr>
        <w:t>Andrea De Zordo</w:t>
      </w:r>
      <w:r>
        <w:rPr>
          <w:rFonts w:cs="Helvetica"/>
        </w:rPr>
        <w:t>, che ha ricordato il ruolo strategico dei corpi intermedi nel garantire condizioni di democrazia e confronto funzionali a promuovere lo sviluppo della libera iniziativa imprenditoriale.</w:t>
      </w:r>
    </w:p>
    <w:sectPr w:rsidR="003707C5" w:rsidRPr="00B160B0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794" w14:textId="77777777" w:rsidR="00C714E3" w:rsidRDefault="00C714E3">
      <w:r>
        <w:separator/>
      </w:r>
    </w:p>
  </w:endnote>
  <w:endnote w:type="continuationSeparator" w:id="0">
    <w:p w14:paraId="679ED77E" w14:textId="77777777" w:rsidR="00C714E3" w:rsidRDefault="00C7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altName w:val="Calibri"/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9757" w14:textId="77777777" w:rsidR="00C714E3" w:rsidRPr="007C29A7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14:paraId="003DA593" w14:textId="77777777" w:rsidR="00C714E3" w:rsidRPr="003F1A52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14:paraId="58059805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14:paraId="69A5EAAE" w14:textId="77777777" w:rsidR="00C714E3" w:rsidRPr="003F1A52" w:rsidRDefault="00C714E3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14:paraId="1D290EE6" w14:textId="77777777" w:rsidR="00C714E3" w:rsidRDefault="00C714E3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14:paraId="4B2D406E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14:paraId="220DA29D" w14:textId="77777777" w:rsidR="00C714E3" w:rsidRPr="003F1A52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6BF4" w14:textId="77777777" w:rsidR="00C714E3" w:rsidRPr="007C29A7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14:paraId="16401D80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14:paraId="34B87145" w14:textId="77777777" w:rsidR="00C714E3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14:paraId="22DE3FA2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14:paraId="433BDBFB" w14:textId="77777777" w:rsidR="00C714E3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14:paraId="6A72F383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14:paraId="56F4E5CB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50AA" w14:textId="77777777" w:rsidR="00C714E3" w:rsidRDefault="00C714E3">
      <w:r>
        <w:separator/>
      </w:r>
    </w:p>
  </w:footnote>
  <w:footnote w:type="continuationSeparator" w:id="0">
    <w:p w14:paraId="36C34965" w14:textId="77777777" w:rsidR="00C714E3" w:rsidRDefault="00C7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3F23" w14:textId="3A3AE01B" w:rsidR="00C714E3" w:rsidRDefault="00C714E3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C18AF" wp14:editId="7FB43F5A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14:paraId="6569E347" w14:textId="2A8F84EA" w:rsidR="00C714E3" w:rsidRDefault="00C714E3" w:rsidP="001161C1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99940">
    <w:abstractNumId w:val="9"/>
  </w:num>
  <w:num w:numId="2" w16cid:durableId="1959605523">
    <w:abstractNumId w:val="4"/>
  </w:num>
  <w:num w:numId="3" w16cid:durableId="557940437">
    <w:abstractNumId w:val="6"/>
  </w:num>
  <w:num w:numId="4" w16cid:durableId="1743143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891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152824">
    <w:abstractNumId w:val="3"/>
  </w:num>
  <w:num w:numId="7" w16cid:durableId="1703477332">
    <w:abstractNumId w:val="7"/>
  </w:num>
  <w:num w:numId="8" w16cid:durableId="944970111">
    <w:abstractNumId w:val="10"/>
  </w:num>
  <w:num w:numId="9" w16cid:durableId="422773119">
    <w:abstractNumId w:val="8"/>
  </w:num>
  <w:num w:numId="10" w16cid:durableId="276103805">
    <w:abstractNumId w:val="5"/>
  </w:num>
  <w:num w:numId="11" w16cid:durableId="172695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773C5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6289"/>
    <w:rsid w:val="000C62B5"/>
    <w:rsid w:val="000C7BD4"/>
    <w:rsid w:val="000D17FE"/>
    <w:rsid w:val="000E0375"/>
    <w:rsid w:val="000E392E"/>
    <w:rsid w:val="000E3A0F"/>
    <w:rsid w:val="000E539B"/>
    <w:rsid w:val="000E58E6"/>
    <w:rsid w:val="000F723C"/>
    <w:rsid w:val="000F7A8F"/>
    <w:rsid w:val="00102F75"/>
    <w:rsid w:val="0010382B"/>
    <w:rsid w:val="0010759D"/>
    <w:rsid w:val="001105D3"/>
    <w:rsid w:val="00110FB4"/>
    <w:rsid w:val="00111C10"/>
    <w:rsid w:val="001161C1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8A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1D41"/>
    <w:rsid w:val="001950C9"/>
    <w:rsid w:val="00197332"/>
    <w:rsid w:val="001A2DF9"/>
    <w:rsid w:val="001A4323"/>
    <w:rsid w:val="001A4BF8"/>
    <w:rsid w:val="001B3264"/>
    <w:rsid w:val="001B3A78"/>
    <w:rsid w:val="001B71C1"/>
    <w:rsid w:val="001C1A54"/>
    <w:rsid w:val="001C1FB0"/>
    <w:rsid w:val="001C3091"/>
    <w:rsid w:val="001C40F6"/>
    <w:rsid w:val="001C4C39"/>
    <w:rsid w:val="001C63B4"/>
    <w:rsid w:val="001C698D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277BA"/>
    <w:rsid w:val="00230EB5"/>
    <w:rsid w:val="002313A7"/>
    <w:rsid w:val="00234E4E"/>
    <w:rsid w:val="0023566A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4444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3F03"/>
    <w:rsid w:val="00344EA8"/>
    <w:rsid w:val="00350046"/>
    <w:rsid w:val="00350754"/>
    <w:rsid w:val="00351708"/>
    <w:rsid w:val="003577AC"/>
    <w:rsid w:val="00360EA7"/>
    <w:rsid w:val="003707C5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17AB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4E79"/>
    <w:rsid w:val="00455D46"/>
    <w:rsid w:val="00455DD7"/>
    <w:rsid w:val="004578F8"/>
    <w:rsid w:val="0046069E"/>
    <w:rsid w:val="00466465"/>
    <w:rsid w:val="00477EA5"/>
    <w:rsid w:val="00477F6C"/>
    <w:rsid w:val="0048015B"/>
    <w:rsid w:val="00481525"/>
    <w:rsid w:val="004816A1"/>
    <w:rsid w:val="00487784"/>
    <w:rsid w:val="00487BBC"/>
    <w:rsid w:val="00487D86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5E6A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244A"/>
    <w:rsid w:val="00593CA2"/>
    <w:rsid w:val="005954E9"/>
    <w:rsid w:val="00597EFC"/>
    <w:rsid w:val="005A0D10"/>
    <w:rsid w:val="005A1357"/>
    <w:rsid w:val="005A4610"/>
    <w:rsid w:val="005A5DA9"/>
    <w:rsid w:val="005A71AF"/>
    <w:rsid w:val="005B01E5"/>
    <w:rsid w:val="005B63C3"/>
    <w:rsid w:val="005C0EE9"/>
    <w:rsid w:val="005C3AAF"/>
    <w:rsid w:val="005C5DF3"/>
    <w:rsid w:val="005D12E0"/>
    <w:rsid w:val="005D38FC"/>
    <w:rsid w:val="005D3B25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4B8"/>
    <w:rsid w:val="00685B2C"/>
    <w:rsid w:val="00690AFA"/>
    <w:rsid w:val="00691228"/>
    <w:rsid w:val="006923FA"/>
    <w:rsid w:val="00693417"/>
    <w:rsid w:val="006A0AC7"/>
    <w:rsid w:val="006A4667"/>
    <w:rsid w:val="006A5306"/>
    <w:rsid w:val="006A68B7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1FDC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327C"/>
    <w:rsid w:val="00735F9C"/>
    <w:rsid w:val="00736E31"/>
    <w:rsid w:val="00744AB0"/>
    <w:rsid w:val="007514D5"/>
    <w:rsid w:val="0075255B"/>
    <w:rsid w:val="00764265"/>
    <w:rsid w:val="0076657B"/>
    <w:rsid w:val="007673F2"/>
    <w:rsid w:val="00767507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03A5"/>
    <w:rsid w:val="007D1F11"/>
    <w:rsid w:val="007D30E6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3C2"/>
    <w:rsid w:val="00850428"/>
    <w:rsid w:val="00851A94"/>
    <w:rsid w:val="00851DD9"/>
    <w:rsid w:val="00861628"/>
    <w:rsid w:val="00863857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36E6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1A4E"/>
    <w:rsid w:val="00917B87"/>
    <w:rsid w:val="009247FD"/>
    <w:rsid w:val="009308F0"/>
    <w:rsid w:val="00932838"/>
    <w:rsid w:val="00934A66"/>
    <w:rsid w:val="00937C88"/>
    <w:rsid w:val="00941535"/>
    <w:rsid w:val="00941858"/>
    <w:rsid w:val="00943C0B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5D2B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0562"/>
    <w:rsid w:val="00A41DFC"/>
    <w:rsid w:val="00A42FED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B6B"/>
    <w:rsid w:val="00B12D2D"/>
    <w:rsid w:val="00B13817"/>
    <w:rsid w:val="00B13DA7"/>
    <w:rsid w:val="00B160B0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3E11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4E3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09C7"/>
    <w:rsid w:val="00D12239"/>
    <w:rsid w:val="00D12E51"/>
    <w:rsid w:val="00D23CE6"/>
    <w:rsid w:val="00D23CF7"/>
    <w:rsid w:val="00D30721"/>
    <w:rsid w:val="00D31BC4"/>
    <w:rsid w:val="00D33C6F"/>
    <w:rsid w:val="00D34E84"/>
    <w:rsid w:val="00D4018E"/>
    <w:rsid w:val="00D40D67"/>
    <w:rsid w:val="00D44561"/>
    <w:rsid w:val="00D46190"/>
    <w:rsid w:val="00D52B02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562A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1E07"/>
    <w:rsid w:val="00E12D6F"/>
    <w:rsid w:val="00E12F6E"/>
    <w:rsid w:val="00E141C0"/>
    <w:rsid w:val="00E1589C"/>
    <w:rsid w:val="00E2019C"/>
    <w:rsid w:val="00E21182"/>
    <w:rsid w:val="00E22134"/>
    <w:rsid w:val="00E25C4D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2BA2"/>
    <w:rsid w:val="00ED5723"/>
    <w:rsid w:val="00ED6651"/>
    <w:rsid w:val="00EE1260"/>
    <w:rsid w:val="00EE3B85"/>
    <w:rsid w:val="00EE758A"/>
    <w:rsid w:val="00EF00AF"/>
    <w:rsid w:val="00EF3406"/>
    <w:rsid w:val="00EF3BE9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1EEB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030A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78B8C2D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7827-AC61-4981-B082-C8C71577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6717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5</cp:revision>
  <cp:lastPrinted>2018-06-19T09:49:00Z</cp:lastPrinted>
  <dcterms:created xsi:type="dcterms:W3CDTF">2026-05-14T21:32:00Z</dcterms:created>
  <dcterms:modified xsi:type="dcterms:W3CDTF">2026-05-15T07:52:00Z</dcterms:modified>
</cp:coreProperties>
</file>