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52" w:rsidRPr="00327316" w:rsidRDefault="00CD6045" w:rsidP="005C322C">
      <w:pPr>
        <w:ind w:left="1276"/>
        <w:rPr>
          <w:b/>
          <w:sz w:val="28"/>
          <w:szCs w:val="28"/>
        </w:rPr>
      </w:pPr>
      <w:r w:rsidRPr="00327316">
        <w:rPr>
          <w:rFonts w:ascii="Amazing Grotesk" w:hAnsi="Amazing Grotesk"/>
          <w:b/>
          <w:color w:val="B11914"/>
          <w:sz w:val="28"/>
          <w:szCs w:val="28"/>
        </w:rPr>
        <w:t>COMUNICATO STAMPA</w:t>
      </w:r>
    </w:p>
    <w:p w:rsidR="00355587" w:rsidRPr="00327316" w:rsidRDefault="00355587" w:rsidP="00D9663E">
      <w:pPr>
        <w:ind w:left="1276"/>
      </w:pPr>
    </w:p>
    <w:p w:rsidR="006D6E5C" w:rsidRPr="00327316" w:rsidRDefault="006D6E5C" w:rsidP="00D9663E">
      <w:pPr>
        <w:ind w:left="1276"/>
      </w:pPr>
    </w:p>
    <w:p w:rsidR="001B38F6" w:rsidRDefault="00FB3DB4" w:rsidP="00FB3DB4">
      <w:pPr>
        <w:ind w:left="1276"/>
      </w:pPr>
      <w:r w:rsidRPr="00327316">
        <w:t xml:space="preserve">I DATI </w:t>
      </w:r>
      <w:r w:rsidR="00D513FA" w:rsidRPr="00327316">
        <w:t xml:space="preserve">ISTAT </w:t>
      </w:r>
      <w:r w:rsidR="008F031F">
        <w:t xml:space="preserve">DEL 1° TRIMESTRE </w:t>
      </w:r>
      <w:r w:rsidRPr="00327316">
        <w:t>20</w:t>
      </w:r>
      <w:r w:rsidR="00AF0BC4">
        <w:t>2</w:t>
      </w:r>
      <w:r w:rsidR="008F031F">
        <w:t>1</w:t>
      </w:r>
      <w:r w:rsidR="00611925" w:rsidRPr="00327316">
        <w:t xml:space="preserve"> ELABORATI DALL’UFFICIO STUDI E RICERCHE DELLA CAMERA DI COMMERCIO</w:t>
      </w:r>
    </w:p>
    <w:p w:rsidR="008D0237" w:rsidRDefault="008D0237" w:rsidP="00FB3DB4">
      <w:pPr>
        <w:ind w:left="1276"/>
      </w:pPr>
    </w:p>
    <w:p w:rsidR="008D0237" w:rsidRPr="008D0237" w:rsidRDefault="00AA2AFF" w:rsidP="00FB3DB4">
      <w:pPr>
        <w:ind w:left="1276"/>
        <w:rPr>
          <w:b/>
        </w:rPr>
      </w:pPr>
      <w:r>
        <w:rPr>
          <w:b/>
        </w:rPr>
        <w:t>SENZA LOCKDOWN L’EXPORT TO</w:t>
      </w:r>
      <w:r w:rsidR="007D5BDE">
        <w:rPr>
          <w:b/>
        </w:rPr>
        <w:t>R</w:t>
      </w:r>
      <w:r>
        <w:rPr>
          <w:b/>
        </w:rPr>
        <w:t>NA A CRESCERE</w:t>
      </w:r>
    </w:p>
    <w:p w:rsidR="001B38F6" w:rsidRPr="00327316" w:rsidRDefault="001B38F6" w:rsidP="001B38F6">
      <w:pPr>
        <w:ind w:left="1276"/>
        <w:rPr>
          <w:b/>
        </w:rPr>
      </w:pPr>
    </w:p>
    <w:p w:rsidR="008F031F" w:rsidRDefault="008F031F" w:rsidP="005D4049">
      <w:pPr>
        <w:ind w:left="1276"/>
      </w:pPr>
    </w:p>
    <w:p w:rsidR="008F031F" w:rsidRDefault="008F031F" w:rsidP="00050E2D">
      <w:pPr>
        <w:ind w:left="1276"/>
      </w:pPr>
      <w:r>
        <w:t>Nel periodo gennaio-marzo 2021 le esporta</w:t>
      </w:r>
      <w:r w:rsidR="00050E2D">
        <w:t>zioni sono cresciute dell’8,2</w:t>
      </w:r>
      <w:r>
        <w:t>%</w:t>
      </w:r>
      <w:r w:rsidR="00050E2D">
        <w:t xml:space="preserve"> rispetto allo stesso periodo dello scorso anno</w:t>
      </w:r>
      <w:r>
        <w:t xml:space="preserve">, interrompendo </w:t>
      </w:r>
      <w:r w:rsidR="00050E2D">
        <w:t xml:space="preserve">quindi </w:t>
      </w:r>
      <w:r>
        <w:t xml:space="preserve">il </w:t>
      </w:r>
      <w:r w:rsidRPr="004F398D">
        <w:rPr>
          <w:i/>
        </w:rPr>
        <w:t>tr</w:t>
      </w:r>
      <w:r w:rsidR="00050E2D" w:rsidRPr="004F398D">
        <w:rPr>
          <w:i/>
        </w:rPr>
        <w:t xml:space="preserve">end </w:t>
      </w:r>
      <w:r w:rsidR="00050E2D">
        <w:t xml:space="preserve">di contrazione degli ultimi </w:t>
      </w:r>
      <w:r w:rsidR="004F398D">
        <w:t>mesi e raggiungendo il valore più alto dell’ultimo anno</w:t>
      </w:r>
      <w:r w:rsidR="00E10471">
        <w:t xml:space="preserve"> e mezzo</w:t>
      </w:r>
      <w:r w:rsidR="004F398D">
        <w:t xml:space="preserve">. </w:t>
      </w:r>
      <w:r>
        <w:t xml:space="preserve">L’ammontare complessivo delle vendite all’estero riferite alla provincia di Trento </w:t>
      </w:r>
      <w:r w:rsidR="00E10471">
        <w:t>è</w:t>
      </w:r>
      <w:r w:rsidR="00050E2D">
        <w:t xml:space="preserve"> di</w:t>
      </w:r>
      <w:r w:rsidR="00050E2D" w:rsidRPr="00050E2D">
        <w:t xml:space="preserve"> 1.</w:t>
      </w:r>
      <w:r w:rsidR="00050E2D">
        <w:t>009</w:t>
      </w:r>
      <w:r w:rsidR="00050E2D" w:rsidRPr="00050E2D">
        <w:t>,</w:t>
      </w:r>
      <w:r w:rsidR="00050E2D">
        <w:t>8 milioni di euro,</w:t>
      </w:r>
      <w:r>
        <w:t xml:space="preserve"> mentre </w:t>
      </w:r>
      <w:r w:rsidR="00E10471">
        <w:t>il valore</w:t>
      </w:r>
      <w:r w:rsidR="00050E2D">
        <w:t xml:space="preserve"> </w:t>
      </w:r>
      <w:r>
        <w:t>delle importazioni è</w:t>
      </w:r>
      <w:r w:rsidR="00A77006">
        <w:t xml:space="preserve"> stato</w:t>
      </w:r>
      <w:r>
        <w:t xml:space="preserve"> pari a</w:t>
      </w:r>
      <w:r w:rsidR="00814423">
        <w:t xml:space="preserve"> 630,5 milioni di euro</w:t>
      </w:r>
      <w:r w:rsidR="004F398D">
        <w:t>, in aumento del 2,2% rispetto al 20</w:t>
      </w:r>
      <w:r w:rsidR="00ED3175">
        <w:t>20</w:t>
      </w:r>
      <w:r>
        <w:t xml:space="preserve">. </w:t>
      </w:r>
    </w:p>
    <w:p w:rsidR="008F031F" w:rsidRDefault="008F031F" w:rsidP="005D4049">
      <w:pPr>
        <w:ind w:left="1276"/>
      </w:pPr>
    </w:p>
    <w:p w:rsidR="00AF0BC4" w:rsidRDefault="00AF0BC4" w:rsidP="00AF0BC4">
      <w:pPr>
        <w:ind w:left="1276"/>
      </w:pPr>
      <w:r w:rsidRPr="00237B2E">
        <w:t xml:space="preserve">La dinamica </w:t>
      </w:r>
      <w:r w:rsidR="008F031F">
        <w:t>delle</w:t>
      </w:r>
      <w:r w:rsidR="004F398D">
        <w:t xml:space="preserve"> esportazioni</w:t>
      </w:r>
      <w:r w:rsidRPr="00237B2E">
        <w:t xml:space="preserve"> </w:t>
      </w:r>
      <w:r w:rsidR="004F398D">
        <w:t>è migliore</w:t>
      </w:r>
      <w:r w:rsidR="008F031F">
        <w:t xml:space="preserve"> </w:t>
      </w:r>
      <w:r w:rsidRPr="00237B2E">
        <w:t>rispetto a quella rilevata a livello nazionale</w:t>
      </w:r>
      <w:r w:rsidR="004F398D">
        <w:t xml:space="preserve"> e </w:t>
      </w:r>
      <w:r w:rsidRPr="00237B2E">
        <w:t xml:space="preserve">del Nord-est </w:t>
      </w:r>
      <w:r w:rsidR="00E10471">
        <w:t>dove l’i</w:t>
      </w:r>
      <w:r w:rsidR="004F398D" w:rsidRPr="004F398D">
        <w:t xml:space="preserve">ncremento tendenziale </w:t>
      </w:r>
      <w:r w:rsidR="00E10471">
        <w:t xml:space="preserve">è stato </w:t>
      </w:r>
      <w:r w:rsidR="004F398D">
        <w:t xml:space="preserve">rispettivamente del 4,6% e del 4,5%. Risulta invece inferiore rispetto alla </w:t>
      </w:r>
      <w:r w:rsidR="004F398D" w:rsidRPr="004F398D">
        <w:rPr>
          <w:i/>
        </w:rPr>
        <w:t>performance</w:t>
      </w:r>
      <w:r w:rsidR="004F398D">
        <w:t xml:space="preserve"> della Provincia di Bolzano dove le esportazioni sono cresciute del 13,7%.</w:t>
      </w:r>
    </w:p>
    <w:p w:rsidR="004F398D" w:rsidRDefault="004F398D" w:rsidP="00AF0BC4">
      <w:pPr>
        <w:ind w:left="1276"/>
      </w:pPr>
    </w:p>
    <w:p w:rsidR="008E6C76" w:rsidRDefault="00704C50" w:rsidP="00704C50">
      <w:pPr>
        <w:ind w:left="1276"/>
      </w:pPr>
      <w:r>
        <w:t xml:space="preserve">Nell’analisi della variazione positiva dei dati riferiti al 1° trimestre occorre tenere presente che nel corrispondente periodo del 2020 il ciclo economico internazionale era stato fortemente influenzato dalle misure restrittive introdotte per il contenimento della pandemia. </w:t>
      </w:r>
      <w:bookmarkStart w:id="0" w:name="_GoBack"/>
      <w:bookmarkEnd w:id="0"/>
      <w:r w:rsidR="00A77006">
        <w:t xml:space="preserve">Se si effettua </w:t>
      </w:r>
      <w:r>
        <w:t>il confronto con il periodo pre-</w:t>
      </w:r>
      <w:r w:rsidR="00A77006">
        <w:t xml:space="preserve">crisi, osserviamo </w:t>
      </w:r>
      <w:r w:rsidR="00814423">
        <w:t xml:space="preserve">invece </w:t>
      </w:r>
      <w:r w:rsidR="00A77006">
        <w:t xml:space="preserve">che il valore dell’export si </w:t>
      </w:r>
      <w:r w:rsidR="00814423">
        <w:t xml:space="preserve">è </w:t>
      </w:r>
      <w:r w:rsidR="00A77006">
        <w:t>assesta</w:t>
      </w:r>
      <w:r w:rsidR="00814423">
        <w:t>to</w:t>
      </w:r>
      <w:r w:rsidR="00A77006">
        <w:t xml:space="preserve"> di fatto su livelli di poco inferiori (-</w:t>
      </w:r>
      <w:r w:rsidR="00E10471">
        <w:t>1</w:t>
      </w:r>
      <w:r w:rsidR="00A77006">
        <w:t xml:space="preserve">,2%) a quelli registrati </w:t>
      </w:r>
      <w:r w:rsidR="00F0246F">
        <w:t>nel 1° trimestre del 2019</w:t>
      </w:r>
      <w:r w:rsidR="00A77006">
        <w:t>.</w:t>
      </w:r>
      <w:r w:rsidR="00814423">
        <w:t xml:space="preserve"> </w:t>
      </w:r>
      <w:r w:rsidR="00ED3175">
        <w:t>Anche le</w:t>
      </w:r>
      <w:r w:rsidR="00DB3ACA">
        <w:t xml:space="preserve"> importazioni</w:t>
      </w:r>
      <w:r w:rsidR="00ED3175">
        <w:t xml:space="preserve"> si mantengono su valori più bassi rispetto a quelli del 2019 con una</w:t>
      </w:r>
      <w:r w:rsidR="00AD6DF1">
        <w:t xml:space="preserve"> diminuzione tendenziale </w:t>
      </w:r>
      <w:r w:rsidR="00ED3175">
        <w:t xml:space="preserve">che </w:t>
      </w:r>
      <w:r w:rsidR="00AD6DF1">
        <w:t>arriva quasi al 4%</w:t>
      </w:r>
      <w:r w:rsidR="00ED3175">
        <w:t>.</w:t>
      </w:r>
      <w:r w:rsidR="00AD6DF1">
        <w:t xml:space="preserve"> </w:t>
      </w:r>
    </w:p>
    <w:p w:rsidR="008E6C76" w:rsidRDefault="008E6C76" w:rsidP="008E6C76">
      <w:pPr>
        <w:ind w:left="1276"/>
      </w:pPr>
    </w:p>
    <w:p w:rsidR="0016560F" w:rsidRPr="0016560F" w:rsidRDefault="0031595A" w:rsidP="0016560F">
      <w:pPr>
        <w:ind w:left="1276"/>
      </w:pPr>
      <w:r>
        <w:t>Con riferimento ai settori produttivi, l</w:t>
      </w:r>
      <w:r w:rsidR="0016560F" w:rsidRPr="0016560F">
        <w:t>e esportazioni sono costituite principalmente da prodotti dell’attività manifatturiera (93% del valore complessivo). La quota maggiore è da attribuire ai “macchinari ed apparecchi” (18,6%), seguono i “prodotti alimentari, bevande e tabacco” (16,0%), i “mezzi di trasporto” (13,3%) e le “sostanze e i prodotti chimici” (9,3%). Complessivamente questi quattro settori rappresentano quasi il 60% delle esportazioni provinciali.</w:t>
      </w:r>
    </w:p>
    <w:p w:rsidR="0016560F" w:rsidRPr="0016560F" w:rsidRDefault="0016560F" w:rsidP="0016560F">
      <w:pPr>
        <w:ind w:left="1276"/>
      </w:pPr>
    </w:p>
    <w:p w:rsidR="0016560F" w:rsidRPr="0016560F" w:rsidRDefault="0016560F" w:rsidP="0016560F">
      <w:pPr>
        <w:ind w:left="1276"/>
      </w:pPr>
      <w:r w:rsidRPr="0016560F">
        <w:lastRenderedPageBreak/>
        <w:t>Per quanto riguarda l’import, al primo posto si collocano i “mezzi di trasporto” con il 19,6%, seguiti da “legno, prodotti in legno, carta e stampa” (12,4%), “sostanze e prodotti chimici” (11,8%), “macchinari ed apparecchi” (9,9%</w:t>
      </w:r>
      <w:r w:rsidR="0031595A">
        <w:t>)</w:t>
      </w:r>
      <w:r w:rsidRPr="0016560F">
        <w:t xml:space="preserve"> e “prodotti alimentari e bevande” (9,7%). </w:t>
      </w:r>
    </w:p>
    <w:p w:rsidR="0016560F" w:rsidRPr="0016560F" w:rsidRDefault="0016560F" w:rsidP="0016560F">
      <w:pPr>
        <w:ind w:left="1276"/>
      </w:pPr>
    </w:p>
    <w:p w:rsidR="0016560F" w:rsidRPr="0016560F" w:rsidRDefault="0016560F" w:rsidP="0016560F">
      <w:pPr>
        <w:ind w:left="1276"/>
      </w:pPr>
      <w:r w:rsidRPr="0016560F">
        <w:t>Per quanto riguarda le destinazioni, l’Unione europea (27 Paesi) si conferma il mercato fondamentale che ha assorbito il 57,1% delle esportazioni; dalla medesima zona è derivato il 79,9% delle importazioni.</w:t>
      </w:r>
    </w:p>
    <w:p w:rsidR="0016560F" w:rsidRPr="0016560F" w:rsidRDefault="0016560F" w:rsidP="0016560F">
      <w:pPr>
        <w:ind w:left="1276"/>
      </w:pPr>
    </w:p>
    <w:p w:rsidR="0016560F" w:rsidRPr="0016560F" w:rsidRDefault="0016560F" w:rsidP="0016560F">
      <w:pPr>
        <w:ind w:left="1276"/>
      </w:pPr>
      <w:r w:rsidRPr="0016560F">
        <w:t>Al primo posto della graduatoria dei principali Paesi per valore di export rimane sempre la Germania che rappresenta per il territorio provinciale il mercato verso cui si sono dirette merci per un valore che raggiunge i 170 milioni di euro, pari al 16,9% delle vendite effettuate sui mercati internazionali. A grande distanza seguono gli Stati Uniti con circa 111 milioni di euro (pari all’11% delle esportazioni complessive), la Francia con 101 milioni di euro (pari al 10%) e il Regno Unito con 86,5 milioni di euro (pari all’8,6%).</w:t>
      </w:r>
    </w:p>
    <w:p w:rsidR="00255286" w:rsidRPr="0016560F" w:rsidRDefault="00255286" w:rsidP="006E13D2">
      <w:pPr>
        <w:ind w:left="1276"/>
        <w:rPr>
          <w:rFonts w:eastAsia="Arial" w:cstheme="minorHAnsi"/>
        </w:rPr>
      </w:pPr>
    </w:p>
    <w:p w:rsidR="007F1C7C" w:rsidRDefault="007F1C7C" w:rsidP="006E13D2">
      <w:pPr>
        <w:ind w:left="1276"/>
        <w:rPr>
          <w:rFonts w:eastAsia="Arial" w:cstheme="minorHAnsi"/>
        </w:rPr>
      </w:pPr>
      <w:r w:rsidRPr="007F1C7C">
        <w:rPr>
          <w:rFonts w:eastAsia="Arial" w:cstheme="minorHAnsi"/>
        </w:rPr>
        <w:t>“</w:t>
      </w:r>
      <w:r w:rsidR="00150A63" w:rsidRPr="007F1C7C">
        <w:rPr>
          <w:rFonts w:eastAsia="Arial" w:cstheme="minorHAnsi"/>
        </w:rPr>
        <w:t>Oggi arrivano altri segnali incoraggianti per la nostra economia -commenta il Pres</w:t>
      </w:r>
      <w:r w:rsidR="004B5428">
        <w:rPr>
          <w:rFonts w:eastAsia="Arial" w:cstheme="minorHAnsi"/>
        </w:rPr>
        <w:t>id</w:t>
      </w:r>
      <w:r w:rsidR="00150A63" w:rsidRPr="007F1C7C">
        <w:rPr>
          <w:rFonts w:eastAsia="Arial" w:cstheme="minorHAnsi"/>
        </w:rPr>
        <w:t xml:space="preserve">ente della Camera di Commercio Giovanni Bort </w:t>
      </w:r>
      <w:r w:rsidRPr="007F1C7C">
        <w:rPr>
          <w:rFonts w:eastAsia="Arial" w:cstheme="minorHAnsi"/>
        </w:rPr>
        <w:t>-</w:t>
      </w:r>
      <w:r w:rsidR="00150A63" w:rsidRPr="007F1C7C">
        <w:rPr>
          <w:rFonts w:eastAsia="Arial" w:cstheme="minorHAnsi"/>
        </w:rPr>
        <w:t xml:space="preserve"> e anche se non possiamo parlare ancora di </w:t>
      </w:r>
      <w:r w:rsidRPr="007F1C7C">
        <w:rPr>
          <w:rFonts w:eastAsia="Arial" w:cstheme="minorHAnsi"/>
        </w:rPr>
        <w:t>pieno recupero</w:t>
      </w:r>
      <w:r w:rsidR="00150A63" w:rsidRPr="007F1C7C">
        <w:rPr>
          <w:rFonts w:eastAsia="Arial" w:cstheme="minorHAnsi"/>
        </w:rPr>
        <w:t xml:space="preserve"> è evidente</w:t>
      </w:r>
      <w:r w:rsidR="00150A63">
        <w:rPr>
          <w:rFonts w:eastAsia="Arial" w:cstheme="minorHAnsi"/>
        </w:rPr>
        <w:t xml:space="preserve"> che nei primi mesi del 2021 il c</w:t>
      </w:r>
      <w:r w:rsidR="00150A63" w:rsidRPr="00150A63">
        <w:rPr>
          <w:rFonts w:eastAsia="Arial" w:cstheme="minorHAnsi"/>
        </w:rPr>
        <w:t>ommercio internazionale è tornato progressivamente a crescere</w:t>
      </w:r>
      <w:r w:rsidR="00150A63">
        <w:rPr>
          <w:rFonts w:eastAsia="Arial" w:cstheme="minorHAnsi"/>
        </w:rPr>
        <w:t xml:space="preserve">. </w:t>
      </w:r>
      <w:r>
        <w:rPr>
          <w:rFonts w:eastAsia="Arial" w:cstheme="minorHAnsi"/>
        </w:rPr>
        <w:t>Se</w:t>
      </w:r>
      <w:r w:rsidR="00150A63">
        <w:rPr>
          <w:rFonts w:eastAsia="Arial" w:cstheme="minorHAnsi"/>
        </w:rPr>
        <w:t xml:space="preserve"> guardiamo ai dati riferiti alle macro aree </w:t>
      </w:r>
      <w:r>
        <w:rPr>
          <w:rFonts w:eastAsia="Arial" w:cstheme="minorHAnsi"/>
        </w:rPr>
        <w:t xml:space="preserve">geografiche </w:t>
      </w:r>
      <w:r w:rsidR="00150A63">
        <w:rPr>
          <w:rFonts w:eastAsia="Arial" w:cstheme="minorHAnsi"/>
        </w:rPr>
        <w:t>è evidente che l’aumento tendenziale è legato soprattutto</w:t>
      </w:r>
      <w:r>
        <w:rPr>
          <w:rFonts w:eastAsia="Arial" w:cstheme="minorHAnsi"/>
        </w:rPr>
        <w:t xml:space="preserve"> alla rinnovata dinamicità dei mercati asiatici, e in particolare di Cina e India, verso i quali si registra una evidente crescita dei volumi d’affari per le nostre imprese”. </w:t>
      </w:r>
    </w:p>
    <w:p w:rsidR="007F1C7C" w:rsidRDefault="007F1C7C" w:rsidP="006E13D2">
      <w:pPr>
        <w:ind w:left="1276"/>
        <w:rPr>
          <w:rFonts w:eastAsia="Arial" w:cstheme="minorHAnsi"/>
        </w:rPr>
      </w:pPr>
    </w:p>
    <w:p w:rsidR="00F0246F" w:rsidRDefault="00F0246F" w:rsidP="006E13D2">
      <w:pPr>
        <w:ind w:left="1276"/>
        <w:rPr>
          <w:rFonts w:eastAsia="Arial" w:cstheme="minorHAnsi"/>
        </w:rPr>
      </w:pPr>
    </w:p>
    <w:p w:rsidR="00F0246F" w:rsidRDefault="00F0246F" w:rsidP="006E13D2">
      <w:pPr>
        <w:ind w:left="1276"/>
        <w:rPr>
          <w:rFonts w:eastAsia="Arial" w:cstheme="minorHAnsi"/>
        </w:rPr>
      </w:pPr>
      <w:r>
        <w:rPr>
          <w:rFonts w:eastAsia="Arial" w:cstheme="minorHAnsi"/>
        </w:rPr>
        <w:t xml:space="preserve">Per ulteriori informazioni contattare l’Ufficio Studi e ricerche </w:t>
      </w:r>
    </w:p>
    <w:p w:rsidR="002204A5" w:rsidRPr="00050E2D" w:rsidRDefault="00F0246F" w:rsidP="006E13D2">
      <w:pPr>
        <w:ind w:left="1276"/>
        <w:rPr>
          <w:rFonts w:eastAsia="Arial" w:cstheme="minorHAnsi"/>
          <w:lang w:val="en-US"/>
        </w:rPr>
      </w:pPr>
      <w:r w:rsidRPr="00050E2D">
        <w:rPr>
          <w:rFonts w:eastAsia="Arial" w:cstheme="minorHAnsi"/>
          <w:lang w:val="en-US"/>
        </w:rPr>
        <w:t xml:space="preserve">(tel. 0461 887 329; </w:t>
      </w:r>
      <w:hyperlink r:id="rId8" w:history="1">
        <w:r w:rsidRPr="00050E2D">
          <w:rPr>
            <w:rStyle w:val="Collegamentoipertestuale"/>
            <w:rFonts w:eastAsia="Arial" w:cstheme="minorHAnsi"/>
            <w:lang w:val="en-US"/>
          </w:rPr>
          <w:t>studi@tn.camcom.it</w:t>
        </w:r>
      </w:hyperlink>
      <w:r w:rsidRPr="00050E2D">
        <w:rPr>
          <w:rFonts w:eastAsia="Arial" w:cstheme="minorHAnsi"/>
          <w:lang w:val="en-US"/>
        </w:rPr>
        <w:t xml:space="preserve"> )</w:t>
      </w:r>
    </w:p>
    <w:p w:rsidR="001B38F6" w:rsidRPr="00050E2D" w:rsidRDefault="001B38F6" w:rsidP="001B38F6">
      <w:pPr>
        <w:ind w:left="1276"/>
        <w:rPr>
          <w:lang w:val="en-US"/>
        </w:rPr>
      </w:pPr>
    </w:p>
    <w:p w:rsidR="00F0246F" w:rsidRPr="00050E2D" w:rsidRDefault="00F0246F" w:rsidP="00D9663E">
      <w:pPr>
        <w:ind w:left="1276"/>
        <w:rPr>
          <w:rFonts w:eastAsia="Arial" w:cstheme="minorHAnsi"/>
          <w:lang w:val="en-US"/>
        </w:rPr>
      </w:pPr>
    </w:p>
    <w:p w:rsidR="00626B7A" w:rsidRDefault="007F0A5E" w:rsidP="00D9663E">
      <w:pPr>
        <w:ind w:left="1276"/>
        <w:rPr>
          <w:rFonts w:eastAsia="Arial" w:cstheme="minorHAnsi"/>
        </w:rPr>
      </w:pPr>
      <w:r w:rsidRPr="00E14043">
        <w:rPr>
          <w:rFonts w:eastAsia="Arial" w:cstheme="minorHAnsi"/>
        </w:rPr>
        <w:t xml:space="preserve">Trento, </w:t>
      </w:r>
      <w:r w:rsidR="00F0246F">
        <w:rPr>
          <w:rFonts w:eastAsia="Arial" w:cstheme="minorHAnsi"/>
        </w:rPr>
        <w:t>10 giugno 2021</w:t>
      </w:r>
    </w:p>
    <w:p w:rsidR="006E13D2" w:rsidRDefault="006E13D2" w:rsidP="00D9663E">
      <w:pPr>
        <w:ind w:left="1276"/>
        <w:rPr>
          <w:rFonts w:eastAsia="Arial" w:cstheme="minorHAnsi"/>
        </w:rPr>
      </w:pPr>
    </w:p>
    <w:sectPr w:rsidR="006E13D2" w:rsidSect="00357692">
      <w:footerReference w:type="default" r:id="rId9"/>
      <w:headerReference w:type="first" r:id="rId10"/>
      <w:footerReference w:type="first" r:id="rId11"/>
      <w:pgSz w:w="11906" w:h="16838" w:code="9"/>
      <w:pgMar w:top="2517" w:right="1304" w:bottom="2268"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428" w:rsidRDefault="004B5428">
      <w:r>
        <w:separator/>
      </w:r>
    </w:p>
  </w:endnote>
  <w:endnote w:type="continuationSeparator" w:id="0">
    <w:p w:rsidR="004B5428" w:rsidRDefault="004B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28" w:rsidRPr="007C29A7" w:rsidRDefault="004B5428" w:rsidP="00D90F50">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4B5428" w:rsidRPr="003F1A52" w:rsidRDefault="004B5428" w:rsidP="00D90F50">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Servizio Relazioni Esterne</w:t>
    </w:r>
  </w:p>
  <w:p w:rsidR="004B5428" w:rsidRPr="003F1A52" w:rsidRDefault="004B5428" w:rsidP="00D90F50">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4B5428" w:rsidRDefault="004B5428" w:rsidP="00D90F50">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4B5428" w:rsidRDefault="004B5428" w:rsidP="00D90F50">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4B5428" w:rsidRPr="003F1A52" w:rsidRDefault="004B5428" w:rsidP="00D90F50">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p w:rsidR="004B5428" w:rsidRPr="00D90F50" w:rsidRDefault="004B5428" w:rsidP="00D90F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28" w:rsidRPr="007C29A7" w:rsidRDefault="004B5428" w:rsidP="000D1F6D">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4B5428" w:rsidRPr="003F1A52" w:rsidRDefault="004B5428" w:rsidP="000D1F6D">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Servizio Relazioni Esterne</w:t>
    </w:r>
  </w:p>
  <w:p w:rsidR="004B5428" w:rsidRPr="003F1A52" w:rsidRDefault="004B5428" w:rsidP="000D1F6D">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4B5428" w:rsidRDefault="004B5428" w:rsidP="000D1F6D">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4B5428" w:rsidRDefault="004B5428" w:rsidP="000D1F6D">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4B5428" w:rsidRPr="003F1A52" w:rsidRDefault="004B5428" w:rsidP="000D1F6D">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428" w:rsidRDefault="004B5428">
      <w:r>
        <w:separator/>
      </w:r>
    </w:p>
  </w:footnote>
  <w:footnote w:type="continuationSeparator" w:id="0">
    <w:p w:rsidR="004B5428" w:rsidRDefault="004B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28" w:rsidRDefault="004B5428" w:rsidP="008D4F84">
    <w:pPr>
      <w:pStyle w:val="Intestazione"/>
      <w:tabs>
        <w:tab w:val="clear" w:pos="4819"/>
        <w:tab w:val="clear" w:pos="9638"/>
        <w:tab w:val="center" w:pos="4678"/>
        <w:tab w:val="right" w:pos="9214"/>
      </w:tabs>
      <w:rPr>
        <w:noProof/>
      </w:rPr>
    </w:pPr>
    <w:r>
      <w:rPr>
        <w:noProof/>
      </w:rPr>
      <w:drawing>
        <wp:inline distT="0" distB="0" distL="0" distR="0" wp14:anchorId="2AA78EEB" wp14:editId="7922A449">
          <wp:extent cx="1713626" cy="962025"/>
          <wp:effectExtent l="0" t="0" r="1270" b="0"/>
          <wp:docPr id="1" name="Immagine 1"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4B5428" w:rsidRDefault="004B5428" w:rsidP="008F469B">
    <w:pPr>
      <w:pStyle w:val="Intestazione"/>
      <w:tabs>
        <w:tab w:val="clear" w:pos="4819"/>
        <w:tab w:val="clear" w:pos="9638"/>
      </w:tabs>
      <w:rPr>
        <w:noProof/>
      </w:rPr>
    </w:pPr>
  </w:p>
  <w:p w:rsidR="004B5428" w:rsidRDefault="004B5428" w:rsidP="008F469B">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7F038E9"/>
    <w:multiLevelType w:val="multilevel"/>
    <w:tmpl w:val="0410001D"/>
    <w:styleLink w:val="Sti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5" w15:restartNumberingAfterBreak="0">
    <w:nsid w:val="31B4140E"/>
    <w:multiLevelType w:val="multilevel"/>
    <w:tmpl w:val="0410001D"/>
    <w:numStyleLink w:val="Stile1"/>
  </w:abstractNum>
  <w:abstractNum w:abstractNumId="6"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3443A04"/>
    <w:multiLevelType w:val="multilevel"/>
    <w:tmpl w:val="0410001D"/>
    <w:numStyleLink w:val="Stile1"/>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02C7F"/>
    <w:rsid w:val="0002294E"/>
    <w:rsid w:val="00025707"/>
    <w:rsid w:val="000269CA"/>
    <w:rsid w:val="00031F75"/>
    <w:rsid w:val="0003454B"/>
    <w:rsid w:val="00037F6E"/>
    <w:rsid w:val="00040F2B"/>
    <w:rsid w:val="00047BA2"/>
    <w:rsid w:val="00050E2D"/>
    <w:rsid w:val="00056257"/>
    <w:rsid w:val="00066D67"/>
    <w:rsid w:val="000704C5"/>
    <w:rsid w:val="00070E99"/>
    <w:rsid w:val="0007156E"/>
    <w:rsid w:val="00074F6B"/>
    <w:rsid w:val="0007529F"/>
    <w:rsid w:val="0008280F"/>
    <w:rsid w:val="00083AA9"/>
    <w:rsid w:val="00084CC0"/>
    <w:rsid w:val="00090542"/>
    <w:rsid w:val="00093384"/>
    <w:rsid w:val="00093CAD"/>
    <w:rsid w:val="00095341"/>
    <w:rsid w:val="000A03C0"/>
    <w:rsid w:val="000A1258"/>
    <w:rsid w:val="000A19DB"/>
    <w:rsid w:val="000A6D9E"/>
    <w:rsid w:val="000B3BDE"/>
    <w:rsid w:val="000C045B"/>
    <w:rsid w:val="000C6289"/>
    <w:rsid w:val="000C62B5"/>
    <w:rsid w:val="000C7BD4"/>
    <w:rsid w:val="000D1F6D"/>
    <w:rsid w:val="000D417F"/>
    <w:rsid w:val="000E58E6"/>
    <w:rsid w:val="000F68AC"/>
    <w:rsid w:val="000F7A8F"/>
    <w:rsid w:val="00102F75"/>
    <w:rsid w:val="00104A45"/>
    <w:rsid w:val="001105D3"/>
    <w:rsid w:val="001215B4"/>
    <w:rsid w:val="0012213D"/>
    <w:rsid w:val="0012470A"/>
    <w:rsid w:val="00125816"/>
    <w:rsid w:val="0013007A"/>
    <w:rsid w:val="00130283"/>
    <w:rsid w:val="00136EA7"/>
    <w:rsid w:val="00150A63"/>
    <w:rsid w:val="0016560F"/>
    <w:rsid w:val="0016629C"/>
    <w:rsid w:val="00170796"/>
    <w:rsid w:val="00174309"/>
    <w:rsid w:val="00176E40"/>
    <w:rsid w:val="00180E1E"/>
    <w:rsid w:val="00185207"/>
    <w:rsid w:val="00186A16"/>
    <w:rsid w:val="00190973"/>
    <w:rsid w:val="00197332"/>
    <w:rsid w:val="001A2AA1"/>
    <w:rsid w:val="001A656E"/>
    <w:rsid w:val="001B38F6"/>
    <w:rsid w:val="001B3A78"/>
    <w:rsid w:val="001C3091"/>
    <w:rsid w:val="001C4722"/>
    <w:rsid w:val="001C63B4"/>
    <w:rsid w:val="001D0321"/>
    <w:rsid w:val="001D43E8"/>
    <w:rsid w:val="001F3C55"/>
    <w:rsid w:val="001F454F"/>
    <w:rsid w:val="001F5146"/>
    <w:rsid w:val="001F6307"/>
    <w:rsid w:val="001F68D7"/>
    <w:rsid w:val="00205D62"/>
    <w:rsid w:val="0020699B"/>
    <w:rsid w:val="00207CA5"/>
    <w:rsid w:val="002158D7"/>
    <w:rsid w:val="002204A5"/>
    <w:rsid w:val="002261F5"/>
    <w:rsid w:val="00226A40"/>
    <w:rsid w:val="00227243"/>
    <w:rsid w:val="00230EB5"/>
    <w:rsid w:val="002313A7"/>
    <w:rsid w:val="00234E4E"/>
    <w:rsid w:val="00237B2E"/>
    <w:rsid w:val="00240B92"/>
    <w:rsid w:val="00241EA4"/>
    <w:rsid w:val="00243031"/>
    <w:rsid w:val="00243791"/>
    <w:rsid w:val="00243B10"/>
    <w:rsid w:val="00247CDC"/>
    <w:rsid w:val="00253431"/>
    <w:rsid w:val="00255286"/>
    <w:rsid w:val="00260696"/>
    <w:rsid w:val="0026345A"/>
    <w:rsid w:val="002864E3"/>
    <w:rsid w:val="002941BD"/>
    <w:rsid w:val="002A04D6"/>
    <w:rsid w:val="002A78BF"/>
    <w:rsid w:val="002A7A1E"/>
    <w:rsid w:val="002B2059"/>
    <w:rsid w:val="002B2B2A"/>
    <w:rsid w:val="002B334A"/>
    <w:rsid w:val="002B7819"/>
    <w:rsid w:val="002C2A3E"/>
    <w:rsid w:val="002D07EC"/>
    <w:rsid w:val="002D127A"/>
    <w:rsid w:val="002D1B86"/>
    <w:rsid w:val="002D36FA"/>
    <w:rsid w:val="002D3782"/>
    <w:rsid w:val="002D655C"/>
    <w:rsid w:val="002D68D9"/>
    <w:rsid w:val="002D72AF"/>
    <w:rsid w:val="002E20AD"/>
    <w:rsid w:val="002E32AF"/>
    <w:rsid w:val="002E478B"/>
    <w:rsid w:val="002E7A80"/>
    <w:rsid w:val="002F1B92"/>
    <w:rsid w:val="002F79A8"/>
    <w:rsid w:val="0031595A"/>
    <w:rsid w:val="003209CF"/>
    <w:rsid w:val="003228AE"/>
    <w:rsid w:val="00323339"/>
    <w:rsid w:val="00324685"/>
    <w:rsid w:val="00324D13"/>
    <w:rsid w:val="0032681E"/>
    <w:rsid w:val="00327316"/>
    <w:rsid w:val="00327E5F"/>
    <w:rsid w:val="0033526B"/>
    <w:rsid w:val="00336C91"/>
    <w:rsid w:val="00337AAC"/>
    <w:rsid w:val="00341B93"/>
    <w:rsid w:val="00344B97"/>
    <w:rsid w:val="00344EA8"/>
    <w:rsid w:val="00346DA2"/>
    <w:rsid w:val="00350754"/>
    <w:rsid w:val="00351708"/>
    <w:rsid w:val="00353491"/>
    <w:rsid w:val="00355587"/>
    <w:rsid w:val="00357692"/>
    <w:rsid w:val="0037134B"/>
    <w:rsid w:val="00371793"/>
    <w:rsid w:val="00372705"/>
    <w:rsid w:val="00372FA8"/>
    <w:rsid w:val="00373DAC"/>
    <w:rsid w:val="003769FB"/>
    <w:rsid w:val="0039515E"/>
    <w:rsid w:val="003A1192"/>
    <w:rsid w:val="003A3BE2"/>
    <w:rsid w:val="003B05AA"/>
    <w:rsid w:val="003B0C3D"/>
    <w:rsid w:val="003B1DE1"/>
    <w:rsid w:val="003C2802"/>
    <w:rsid w:val="003C2D4A"/>
    <w:rsid w:val="003C503A"/>
    <w:rsid w:val="003D0531"/>
    <w:rsid w:val="003D086B"/>
    <w:rsid w:val="003D6094"/>
    <w:rsid w:val="003F19BF"/>
    <w:rsid w:val="003F1A52"/>
    <w:rsid w:val="003F7A03"/>
    <w:rsid w:val="00402E8F"/>
    <w:rsid w:val="00405705"/>
    <w:rsid w:val="0041106F"/>
    <w:rsid w:val="0041443C"/>
    <w:rsid w:val="00423CCE"/>
    <w:rsid w:val="004254A4"/>
    <w:rsid w:val="00426156"/>
    <w:rsid w:val="0042727A"/>
    <w:rsid w:val="00427A25"/>
    <w:rsid w:val="00430007"/>
    <w:rsid w:val="00430AD9"/>
    <w:rsid w:val="00434A23"/>
    <w:rsid w:val="00437921"/>
    <w:rsid w:val="0044447E"/>
    <w:rsid w:val="00446FDC"/>
    <w:rsid w:val="00455D46"/>
    <w:rsid w:val="004774F5"/>
    <w:rsid w:val="00477EA5"/>
    <w:rsid w:val="00477F6C"/>
    <w:rsid w:val="00481525"/>
    <w:rsid w:val="0048261C"/>
    <w:rsid w:val="00487BBC"/>
    <w:rsid w:val="00493748"/>
    <w:rsid w:val="004A11BE"/>
    <w:rsid w:val="004B1730"/>
    <w:rsid w:val="004B5428"/>
    <w:rsid w:val="004C3312"/>
    <w:rsid w:val="004C3F85"/>
    <w:rsid w:val="004D1CC9"/>
    <w:rsid w:val="004D3175"/>
    <w:rsid w:val="004E034B"/>
    <w:rsid w:val="004E2F72"/>
    <w:rsid w:val="004E3123"/>
    <w:rsid w:val="004F168C"/>
    <w:rsid w:val="004F1E76"/>
    <w:rsid w:val="004F398D"/>
    <w:rsid w:val="004F5039"/>
    <w:rsid w:val="004F6EE2"/>
    <w:rsid w:val="005018F3"/>
    <w:rsid w:val="00501CF0"/>
    <w:rsid w:val="00505E25"/>
    <w:rsid w:val="0051003E"/>
    <w:rsid w:val="005122C8"/>
    <w:rsid w:val="005269B6"/>
    <w:rsid w:val="00527348"/>
    <w:rsid w:val="005310BB"/>
    <w:rsid w:val="00532FA8"/>
    <w:rsid w:val="005334D2"/>
    <w:rsid w:val="00537D2B"/>
    <w:rsid w:val="005405C2"/>
    <w:rsid w:val="00541CAE"/>
    <w:rsid w:val="00545166"/>
    <w:rsid w:val="00547E8E"/>
    <w:rsid w:val="00547F9B"/>
    <w:rsid w:val="005511DE"/>
    <w:rsid w:val="0055180B"/>
    <w:rsid w:val="00557B06"/>
    <w:rsid w:val="005600B6"/>
    <w:rsid w:val="00562400"/>
    <w:rsid w:val="00564D59"/>
    <w:rsid w:val="00573EF4"/>
    <w:rsid w:val="0057527E"/>
    <w:rsid w:val="005756AD"/>
    <w:rsid w:val="0058318A"/>
    <w:rsid w:val="005836C7"/>
    <w:rsid w:val="00584A30"/>
    <w:rsid w:val="00584F75"/>
    <w:rsid w:val="00593CA2"/>
    <w:rsid w:val="00597EFC"/>
    <w:rsid w:val="005A0D10"/>
    <w:rsid w:val="005A4610"/>
    <w:rsid w:val="005C287F"/>
    <w:rsid w:val="005C322C"/>
    <w:rsid w:val="005D12E0"/>
    <w:rsid w:val="005D38FC"/>
    <w:rsid w:val="005D4049"/>
    <w:rsid w:val="005E5E60"/>
    <w:rsid w:val="005F5A03"/>
    <w:rsid w:val="005F6F74"/>
    <w:rsid w:val="005F7777"/>
    <w:rsid w:val="00603986"/>
    <w:rsid w:val="00604DEF"/>
    <w:rsid w:val="00606A20"/>
    <w:rsid w:val="00611650"/>
    <w:rsid w:val="00611925"/>
    <w:rsid w:val="00611D55"/>
    <w:rsid w:val="00613129"/>
    <w:rsid w:val="0061746A"/>
    <w:rsid w:val="00617E05"/>
    <w:rsid w:val="006226F8"/>
    <w:rsid w:val="00623CE0"/>
    <w:rsid w:val="006241FF"/>
    <w:rsid w:val="00624407"/>
    <w:rsid w:val="00626B7A"/>
    <w:rsid w:val="00634532"/>
    <w:rsid w:val="006425AC"/>
    <w:rsid w:val="00644F94"/>
    <w:rsid w:val="006634F2"/>
    <w:rsid w:val="00663AD2"/>
    <w:rsid w:val="00663CFB"/>
    <w:rsid w:val="00667AB9"/>
    <w:rsid w:val="00667AD2"/>
    <w:rsid w:val="00671EA6"/>
    <w:rsid w:val="00672E04"/>
    <w:rsid w:val="00676446"/>
    <w:rsid w:val="00676FF7"/>
    <w:rsid w:val="00677D99"/>
    <w:rsid w:val="00682800"/>
    <w:rsid w:val="00683B8B"/>
    <w:rsid w:val="006841D1"/>
    <w:rsid w:val="00685B2C"/>
    <w:rsid w:val="00687FFC"/>
    <w:rsid w:val="00690AFA"/>
    <w:rsid w:val="00691228"/>
    <w:rsid w:val="0069783F"/>
    <w:rsid w:val="006A0AC7"/>
    <w:rsid w:val="006A14F4"/>
    <w:rsid w:val="006A4667"/>
    <w:rsid w:val="006A5306"/>
    <w:rsid w:val="006B1D4D"/>
    <w:rsid w:val="006B2B85"/>
    <w:rsid w:val="006B6052"/>
    <w:rsid w:val="006B6A40"/>
    <w:rsid w:val="006C11C0"/>
    <w:rsid w:val="006C1925"/>
    <w:rsid w:val="006C4B23"/>
    <w:rsid w:val="006D65B1"/>
    <w:rsid w:val="006D6E5C"/>
    <w:rsid w:val="006E13D2"/>
    <w:rsid w:val="006E5E60"/>
    <w:rsid w:val="006E762F"/>
    <w:rsid w:val="006F0AFA"/>
    <w:rsid w:val="006F0BB4"/>
    <w:rsid w:val="007009C2"/>
    <w:rsid w:val="00704C50"/>
    <w:rsid w:val="00704E39"/>
    <w:rsid w:val="00710CA5"/>
    <w:rsid w:val="00716F4F"/>
    <w:rsid w:val="007213A0"/>
    <w:rsid w:val="00724D1F"/>
    <w:rsid w:val="00724D64"/>
    <w:rsid w:val="0072732F"/>
    <w:rsid w:val="00736E24"/>
    <w:rsid w:val="00744AB0"/>
    <w:rsid w:val="00752BB7"/>
    <w:rsid w:val="00764265"/>
    <w:rsid w:val="007826B1"/>
    <w:rsid w:val="00785D25"/>
    <w:rsid w:val="00790A38"/>
    <w:rsid w:val="00796309"/>
    <w:rsid w:val="007968B7"/>
    <w:rsid w:val="007A59B3"/>
    <w:rsid w:val="007B44B1"/>
    <w:rsid w:val="007B4E9C"/>
    <w:rsid w:val="007C14CF"/>
    <w:rsid w:val="007C29A7"/>
    <w:rsid w:val="007C3899"/>
    <w:rsid w:val="007D2B6A"/>
    <w:rsid w:val="007D4B4B"/>
    <w:rsid w:val="007D5BDE"/>
    <w:rsid w:val="007E00D9"/>
    <w:rsid w:val="007E068F"/>
    <w:rsid w:val="007E1716"/>
    <w:rsid w:val="007E1A7C"/>
    <w:rsid w:val="007E332B"/>
    <w:rsid w:val="007E771C"/>
    <w:rsid w:val="007E7853"/>
    <w:rsid w:val="007F0A5E"/>
    <w:rsid w:val="007F1C7C"/>
    <w:rsid w:val="007F5C70"/>
    <w:rsid w:val="007F5DA4"/>
    <w:rsid w:val="00802167"/>
    <w:rsid w:val="008120B9"/>
    <w:rsid w:val="00814423"/>
    <w:rsid w:val="0081550F"/>
    <w:rsid w:val="00823C2D"/>
    <w:rsid w:val="00851A94"/>
    <w:rsid w:val="0086283C"/>
    <w:rsid w:val="008635D4"/>
    <w:rsid w:val="00865D73"/>
    <w:rsid w:val="00866107"/>
    <w:rsid w:val="00870052"/>
    <w:rsid w:val="0087420A"/>
    <w:rsid w:val="008807F7"/>
    <w:rsid w:val="00884838"/>
    <w:rsid w:val="008879E5"/>
    <w:rsid w:val="008910F9"/>
    <w:rsid w:val="00891EF6"/>
    <w:rsid w:val="00892C32"/>
    <w:rsid w:val="00892DB7"/>
    <w:rsid w:val="008961C6"/>
    <w:rsid w:val="00896D57"/>
    <w:rsid w:val="00897F21"/>
    <w:rsid w:val="008A08F7"/>
    <w:rsid w:val="008A096E"/>
    <w:rsid w:val="008A1F15"/>
    <w:rsid w:val="008A58F0"/>
    <w:rsid w:val="008B2F0C"/>
    <w:rsid w:val="008B4158"/>
    <w:rsid w:val="008B6D9F"/>
    <w:rsid w:val="008B7598"/>
    <w:rsid w:val="008C1D83"/>
    <w:rsid w:val="008D0237"/>
    <w:rsid w:val="008D0DCA"/>
    <w:rsid w:val="008D20AE"/>
    <w:rsid w:val="008D43E8"/>
    <w:rsid w:val="008D4F84"/>
    <w:rsid w:val="008E034D"/>
    <w:rsid w:val="008E2962"/>
    <w:rsid w:val="008E6C76"/>
    <w:rsid w:val="008F031F"/>
    <w:rsid w:val="008F2FCB"/>
    <w:rsid w:val="008F39AA"/>
    <w:rsid w:val="008F469B"/>
    <w:rsid w:val="008F6C89"/>
    <w:rsid w:val="0090380A"/>
    <w:rsid w:val="0090771E"/>
    <w:rsid w:val="00917B87"/>
    <w:rsid w:val="009247FD"/>
    <w:rsid w:val="009270CE"/>
    <w:rsid w:val="00945D78"/>
    <w:rsid w:val="00946DD4"/>
    <w:rsid w:val="00950B25"/>
    <w:rsid w:val="0095185C"/>
    <w:rsid w:val="00953231"/>
    <w:rsid w:val="00956508"/>
    <w:rsid w:val="00956C41"/>
    <w:rsid w:val="00956F2E"/>
    <w:rsid w:val="0096513C"/>
    <w:rsid w:val="00982D23"/>
    <w:rsid w:val="00986F8C"/>
    <w:rsid w:val="00991071"/>
    <w:rsid w:val="009944D6"/>
    <w:rsid w:val="0099502B"/>
    <w:rsid w:val="009950A4"/>
    <w:rsid w:val="00995B60"/>
    <w:rsid w:val="00995CD6"/>
    <w:rsid w:val="00996C10"/>
    <w:rsid w:val="009A4A56"/>
    <w:rsid w:val="009A5AB2"/>
    <w:rsid w:val="009A6751"/>
    <w:rsid w:val="009A6D6C"/>
    <w:rsid w:val="009A7E26"/>
    <w:rsid w:val="009B12D0"/>
    <w:rsid w:val="009B1BCF"/>
    <w:rsid w:val="009B4846"/>
    <w:rsid w:val="009B48AA"/>
    <w:rsid w:val="009C1C2B"/>
    <w:rsid w:val="009D191A"/>
    <w:rsid w:val="009D1F52"/>
    <w:rsid w:val="009D26FB"/>
    <w:rsid w:val="009E44D3"/>
    <w:rsid w:val="009E4F42"/>
    <w:rsid w:val="009E4FE1"/>
    <w:rsid w:val="009F0393"/>
    <w:rsid w:val="009F528E"/>
    <w:rsid w:val="009F7977"/>
    <w:rsid w:val="00A0576D"/>
    <w:rsid w:val="00A11747"/>
    <w:rsid w:val="00A13FF3"/>
    <w:rsid w:val="00A1697D"/>
    <w:rsid w:val="00A174B4"/>
    <w:rsid w:val="00A20027"/>
    <w:rsid w:val="00A220FE"/>
    <w:rsid w:val="00A26892"/>
    <w:rsid w:val="00A326B6"/>
    <w:rsid w:val="00A352A6"/>
    <w:rsid w:val="00A3562F"/>
    <w:rsid w:val="00A41DFC"/>
    <w:rsid w:val="00A42A2B"/>
    <w:rsid w:val="00A44B18"/>
    <w:rsid w:val="00A554FE"/>
    <w:rsid w:val="00A609A6"/>
    <w:rsid w:val="00A63966"/>
    <w:rsid w:val="00A649EE"/>
    <w:rsid w:val="00A656FF"/>
    <w:rsid w:val="00A65C76"/>
    <w:rsid w:val="00A72F6F"/>
    <w:rsid w:val="00A77006"/>
    <w:rsid w:val="00A82844"/>
    <w:rsid w:val="00A8653C"/>
    <w:rsid w:val="00A86FE5"/>
    <w:rsid w:val="00A87923"/>
    <w:rsid w:val="00A87E2A"/>
    <w:rsid w:val="00A942F4"/>
    <w:rsid w:val="00A97B67"/>
    <w:rsid w:val="00AA2AFF"/>
    <w:rsid w:val="00AA2E22"/>
    <w:rsid w:val="00AA3238"/>
    <w:rsid w:val="00AA5A6C"/>
    <w:rsid w:val="00AA6F6E"/>
    <w:rsid w:val="00AA7309"/>
    <w:rsid w:val="00AB1DE3"/>
    <w:rsid w:val="00AB2FBA"/>
    <w:rsid w:val="00AC5EC9"/>
    <w:rsid w:val="00AD12F6"/>
    <w:rsid w:val="00AD6DF1"/>
    <w:rsid w:val="00AE4C04"/>
    <w:rsid w:val="00AF0BC4"/>
    <w:rsid w:val="00AF1123"/>
    <w:rsid w:val="00AF14E0"/>
    <w:rsid w:val="00AF5B69"/>
    <w:rsid w:val="00AF5FC0"/>
    <w:rsid w:val="00B109EB"/>
    <w:rsid w:val="00B26BCE"/>
    <w:rsid w:val="00B367B3"/>
    <w:rsid w:val="00B42723"/>
    <w:rsid w:val="00B508BD"/>
    <w:rsid w:val="00B52C3B"/>
    <w:rsid w:val="00B54A7D"/>
    <w:rsid w:val="00B54A8A"/>
    <w:rsid w:val="00B63685"/>
    <w:rsid w:val="00B70B30"/>
    <w:rsid w:val="00B73DB3"/>
    <w:rsid w:val="00B749E7"/>
    <w:rsid w:val="00B804B7"/>
    <w:rsid w:val="00B86F38"/>
    <w:rsid w:val="00B92024"/>
    <w:rsid w:val="00B94B56"/>
    <w:rsid w:val="00B95556"/>
    <w:rsid w:val="00BA13ED"/>
    <w:rsid w:val="00BB4552"/>
    <w:rsid w:val="00BB62C1"/>
    <w:rsid w:val="00BC0842"/>
    <w:rsid w:val="00BC6A26"/>
    <w:rsid w:val="00BD6852"/>
    <w:rsid w:val="00BE0E6E"/>
    <w:rsid w:val="00BE62A3"/>
    <w:rsid w:val="00BE6BA7"/>
    <w:rsid w:val="00BF78E1"/>
    <w:rsid w:val="00C03942"/>
    <w:rsid w:val="00C107A7"/>
    <w:rsid w:val="00C13F62"/>
    <w:rsid w:val="00C14D9F"/>
    <w:rsid w:val="00C158DC"/>
    <w:rsid w:val="00C22517"/>
    <w:rsid w:val="00C232EE"/>
    <w:rsid w:val="00C26817"/>
    <w:rsid w:val="00C26A9D"/>
    <w:rsid w:val="00C3028E"/>
    <w:rsid w:val="00C355F2"/>
    <w:rsid w:val="00C356C5"/>
    <w:rsid w:val="00C36F38"/>
    <w:rsid w:val="00C4146E"/>
    <w:rsid w:val="00C424F4"/>
    <w:rsid w:val="00C42796"/>
    <w:rsid w:val="00C43A12"/>
    <w:rsid w:val="00C44688"/>
    <w:rsid w:val="00C46DFE"/>
    <w:rsid w:val="00C46EBF"/>
    <w:rsid w:val="00C52E65"/>
    <w:rsid w:val="00C54DA2"/>
    <w:rsid w:val="00C639A9"/>
    <w:rsid w:val="00C64F71"/>
    <w:rsid w:val="00C65C52"/>
    <w:rsid w:val="00C66621"/>
    <w:rsid w:val="00C70D20"/>
    <w:rsid w:val="00C75AD9"/>
    <w:rsid w:val="00C80D70"/>
    <w:rsid w:val="00C9256F"/>
    <w:rsid w:val="00C9328D"/>
    <w:rsid w:val="00C94236"/>
    <w:rsid w:val="00C94CBC"/>
    <w:rsid w:val="00C94F40"/>
    <w:rsid w:val="00CA3D54"/>
    <w:rsid w:val="00CA4827"/>
    <w:rsid w:val="00CB2B24"/>
    <w:rsid w:val="00CB3D7F"/>
    <w:rsid w:val="00CB3F53"/>
    <w:rsid w:val="00CC12F4"/>
    <w:rsid w:val="00CC5765"/>
    <w:rsid w:val="00CC69F8"/>
    <w:rsid w:val="00CD2194"/>
    <w:rsid w:val="00CD3A9F"/>
    <w:rsid w:val="00CD6045"/>
    <w:rsid w:val="00CD62E8"/>
    <w:rsid w:val="00CD76F7"/>
    <w:rsid w:val="00CE1983"/>
    <w:rsid w:val="00CE369E"/>
    <w:rsid w:val="00CE40A0"/>
    <w:rsid w:val="00CE4EE3"/>
    <w:rsid w:val="00CE64D3"/>
    <w:rsid w:val="00CF070B"/>
    <w:rsid w:val="00D0064E"/>
    <w:rsid w:val="00D12239"/>
    <w:rsid w:val="00D13C68"/>
    <w:rsid w:val="00D23CF7"/>
    <w:rsid w:val="00D34E84"/>
    <w:rsid w:val="00D43B67"/>
    <w:rsid w:val="00D4498F"/>
    <w:rsid w:val="00D513FA"/>
    <w:rsid w:val="00D545DF"/>
    <w:rsid w:val="00D57AC2"/>
    <w:rsid w:val="00D62AD2"/>
    <w:rsid w:val="00D6311F"/>
    <w:rsid w:val="00D63472"/>
    <w:rsid w:val="00D70592"/>
    <w:rsid w:val="00D74466"/>
    <w:rsid w:val="00D76A2E"/>
    <w:rsid w:val="00D84041"/>
    <w:rsid w:val="00D86280"/>
    <w:rsid w:val="00D87537"/>
    <w:rsid w:val="00D90F50"/>
    <w:rsid w:val="00D92FCA"/>
    <w:rsid w:val="00D9663E"/>
    <w:rsid w:val="00DA60CB"/>
    <w:rsid w:val="00DA764C"/>
    <w:rsid w:val="00DB0729"/>
    <w:rsid w:val="00DB07D6"/>
    <w:rsid w:val="00DB3ACA"/>
    <w:rsid w:val="00DB42E0"/>
    <w:rsid w:val="00DB575E"/>
    <w:rsid w:val="00DC2AD2"/>
    <w:rsid w:val="00DC7E3E"/>
    <w:rsid w:val="00DD01CB"/>
    <w:rsid w:val="00DD0E0C"/>
    <w:rsid w:val="00DD1EAE"/>
    <w:rsid w:val="00DD5B5E"/>
    <w:rsid w:val="00DD7846"/>
    <w:rsid w:val="00DE0068"/>
    <w:rsid w:val="00DE08A8"/>
    <w:rsid w:val="00DE2162"/>
    <w:rsid w:val="00DE42C4"/>
    <w:rsid w:val="00DF04E0"/>
    <w:rsid w:val="00DF4DAD"/>
    <w:rsid w:val="00E07F25"/>
    <w:rsid w:val="00E1033B"/>
    <w:rsid w:val="00E10471"/>
    <w:rsid w:val="00E127EC"/>
    <w:rsid w:val="00E12D6F"/>
    <w:rsid w:val="00E12F6E"/>
    <w:rsid w:val="00E14043"/>
    <w:rsid w:val="00E141C0"/>
    <w:rsid w:val="00E1589C"/>
    <w:rsid w:val="00E25FC8"/>
    <w:rsid w:val="00E30FB4"/>
    <w:rsid w:val="00E3127E"/>
    <w:rsid w:val="00E3543D"/>
    <w:rsid w:val="00E42D71"/>
    <w:rsid w:val="00E52978"/>
    <w:rsid w:val="00E55427"/>
    <w:rsid w:val="00E56FFD"/>
    <w:rsid w:val="00E6202E"/>
    <w:rsid w:val="00E62078"/>
    <w:rsid w:val="00E661BF"/>
    <w:rsid w:val="00E664DA"/>
    <w:rsid w:val="00E72124"/>
    <w:rsid w:val="00E826A6"/>
    <w:rsid w:val="00E82F34"/>
    <w:rsid w:val="00E877EE"/>
    <w:rsid w:val="00E87CAA"/>
    <w:rsid w:val="00E921B2"/>
    <w:rsid w:val="00E94CAB"/>
    <w:rsid w:val="00E95494"/>
    <w:rsid w:val="00EA5D2E"/>
    <w:rsid w:val="00EB3261"/>
    <w:rsid w:val="00EC0874"/>
    <w:rsid w:val="00EC2E47"/>
    <w:rsid w:val="00EC5D4C"/>
    <w:rsid w:val="00ED0B4B"/>
    <w:rsid w:val="00ED0CBF"/>
    <w:rsid w:val="00ED1068"/>
    <w:rsid w:val="00ED3175"/>
    <w:rsid w:val="00ED5723"/>
    <w:rsid w:val="00EE1260"/>
    <w:rsid w:val="00EE758A"/>
    <w:rsid w:val="00EF2F34"/>
    <w:rsid w:val="00EF3406"/>
    <w:rsid w:val="00EF50D9"/>
    <w:rsid w:val="00EF6ECF"/>
    <w:rsid w:val="00EF775C"/>
    <w:rsid w:val="00F0246F"/>
    <w:rsid w:val="00F06568"/>
    <w:rsid w:val="00F12A6C"/>
    <w:rsid w:val="00F130B8"/>
    <w:rsid w:val="00F138BF"/>
    <w:rsid w:val="00F15BCB"/>
    <w:rsid w:val="00F20486"/>
    <w:rsid w:val="00F214FC"/>
    <w:rsid w:val="00F2186E"/>
    <w:rsid w:val="00F2659C"/>
    <w:rsid w:val="00F3674D"/>
    <w:rsid w:val="00F402A6"/>
    <w:rsid w:val="00F4336A"/>
    <w:rsid w:val="00F43606"/>
    <w:rsid w:val="00F458C7"/>
    <w:rsid w:val="00F50C56"/>
    <w:rsid w:val="00F5388E"/>
    <w:rsid w:val="00F5594F"/>
    <w:rsid w:val="00F56D1A"/>
    <w:rsid w:val="00F601CD"/>
    <w:rsid w:val="00F64C32"/>
    <w:rsid w:val="00F65BBC"/>
    <w:rsid w:val="00F707F2"/>
    <w:rsid w:val="00F7298B"/>
    <w:rsid w:val="00F738A1"/>
    <w:rsid w:val="00F87186"/>
    <w:rsid w:val="00F970A1"/>
    <w:rsid w:val="00FA5943"/>
    <w:rsid w:val="00FB1619"/>
    <w:rsid w:val="00FB21BF"/>
    <w:rsid w:val="00FB2715"/>
    <w:rsid w:val="00FB3777"/>
    <w:rsid w:val="00FB3DB4"/>
    <w:rsid w:val="00FC03C3"/>
    <w:rsid w:val="00FC3B2D"/>
    <w:rsid w:val="00FC552F"/>
    <w:rsid w:val="00FD7F07"/>
    <w:rsid w:val="00FE286D"/>
    <w:rsid w:val="00FE2B6B"/>
    <w:rsid w:val="00FF5848"/>
    <w:rsid w:val="00FF6378"/>
    <w:rsid w:val="00FF6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153C82"/>
  <w15:docId w15:val="{7DC19199-4186-429D-9C2E-5FDBB68F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numbering" w:customStyle="1" w:styleId="Stile1">
    <w:name w:val="Stile1"/>
    <w:uiPriority w:val="99"/>
    <w:rsid w:val="00945D7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237">
      <w:bodyDiv w:val="1"/>
      <w:marLeft w:val="0"/>
      <w:marRight w:val="0"/>
      <w:marTop w:val="0"/>
      <w:marBottom w:val="0"/>
      <w:divBdr>
        <w:top w:val="none" w:sz="0" w:space="0" w:color="auto"/>
        <w:left w:val="none" w:sz="0" w:space="0" w:color="auto"/>
        <w:bottom w:val="none" w:sz="0" w:space="0" w:color="auto"/>
        <w:right w:val="none" w:sz="0" w:space="0" w:color="auto"/>
      </w:divBdr>
    </w:div>
    <w:div w:id="37315177">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88308879">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730428058">
      <w:bodyDiv w:val="1"/>
      <w:marLeft w:val="0"/>
      <w:marRight w:val="0"/>
      <w:marTop w:val="0"/>
      <w:marBottom w:val="0"/>
      <w:divBdr>
        <w:top w:val="none" w:sz="0" w:space="0" w:color="auto"/>
        <w:left w:val="none" w:sz="0" w:space="0" w:color="auto"/>
        <w:bottom w:val="none" w:sz="0" w:space="0" w:color="auto"/>
        <w:right w:val="none" w:sz="0" w:space="0" w:color="auto"/>
      </w:divBdr>
    </w:div>
    <w:div w:id="78296305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67875802">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1996913126">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tn.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8EB2-AE40-4CE9-9FF8-955C59FB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560</Words>
  <Characters>3251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3804</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Andreoli Martina</cp:lastModifiedBy>
  <cp:revision>13</cp:revision>
  <cp:lastPrinted>2021-06-10T10:22:00Z</cp:lastPrinted>
  <dcterms:created xsi:type="dcterms:W3CDTF">2021-06-08T07:33:00Z</dcterms:created>
  <dcterms:modified xsi:type="dcterms:W3CDTF">2021-06-10T10:34:00Z</dcterms:modified>
</cp:coreProperties>
</file>