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45" w:rsidRPr="00514987" w:rsidRDefault="00CD6045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D1EAE" w:rsidRDefault="00DD1EAE" w:rsidP="00D63328">
      <w:pPr>
        <w:spacing w:after="120"/>
        <w:ind w:left="1276"/>
      </w:pPr>
    </w:p>
    <w:p w:rsidR="00647DDD" w:rsidRDefault="00647DDD" w:rsidP="00D63328">
      <w:pPr>
        <w:spacing w:after="120"/>
        <w:ind w:left="1276"/>
      </w:pPr>
    </w:p>
    <w:p w:rsidR="006D6448" w:rsidRDefault="007E241F" w:rsidP="006D6448">
      <w:pPr>
        <w:ind w:left="1276"/>
      </w:pPr>
      <w:r w:rsidRPr="007E241F">
        <w:t xml:space="preserve">I DATI DEL REGISTRO IMPRESE </w:t>
      </w:r>
      <w:r w:rsidR="00E5795C">
        <w:t>AL 31 DICEMBRE 2021</w:t>
      </w:r>
    </w:p>
    <w:p w:rsidR="007E241F" w:rsidRDefault="007E241F" w:rsidP="006D6448">
      <w:pPr>
        <w:ind w:left="1276"/>
      </w:pPr>
    </w:p>
    <w:p w:rsidR="00BC3B2A" w:rsidRPr="007C46B1" w:rsidRDefault="007C46B1" w:rsidP="00BC3B2A">
      <w:pPr>
        <w:ind w:left="1276" w:right="-58"/>
        <w:rPr>
          <w:b/>
          <w:sz w:val="28"/>
          <w:szCs w:val="28"/>
        </w:rPr>
      </w:pPr>
      <w:r w:rsidRPr="007C46B1">
        <w:rPr>
          <w:b/>
          <w:sz w:val="28"/>
          <w:szCs w:val="28"/>
        </w:rPr>
        <w:t xml:space="preserve">EVOLUZIONE </w:t>
      </w:r>
      <w:r w:rsidR="00E5795C">
        <w:rPr>
          <w:b/>
          <w:sz w:val="28"/>
          <w:szCs w:val="28"/>
        </w:rPr>
        <w:t xml:space="preserve">POSITIVA </w:t>
      </w:r>
      <w:r w:rsidRPr="007C46B1">
        <w:rPr>
          <w:b/>
          <w:sz w:val="28"/>
          <w:szCs w:val="28"/>
        </w:rPr>
        <w:t>DEL SISTEMA IMPRENDITORIALE TRENTINO</w:t>
      </w:r>
    </w:p>
    <w:p w:rsidR="007C46B1" w:rsidRDefault="007C46B1" w:rsidP="00BC3B2A">
      <w:pPr>
        <w:ind w:left="1276" w:right="-58"/>
      </w:pPr>
    </w:p>
    <w:p w:rsidR="007C46B1" w:rsidRDefault="00E5795C" w:rsidP="00BC3B2A">
      <w:pPr>
        <w:ind w:left="1276" w:right="-58"/>
      </w:pPr>
      <w:r>
        <w:t xml:space="preserve">DOPO </w:t>
      </w:r>
      <w:r w:rsidRPr="00947894">
        <w:t>QUATTRO</w:t>
      </w:r>
      <w:r>
        <w:t xml:space="preserve"> ANNI DI CONTRAZIONE, TORNA A CRESCERE IL NUMERO COMPLESSIVO DELLE IMPRESE TRENTINE </w:t>
      </w:r>
    </w:p>
    <w:p w:rsidR="00BC3B2A" w:rsidRDefault="00BC3B2A" w:rsidP="00BC3B2A">
      <w:pPr>
        <w:ind w:left="1276" w:right="-58"/>
      </w:pPr>
    </w:p>
    <w:p w:rsidR="0070484A" w:rsidRDefault="0070484A" w:rsidP="00BC3B2A">
      <w:pPr>
        <w:ind w:left="1276" w:right="-58"/>
      </w:pPr>
    </w:p>
    <w:p w:rsidR="0070484A" w:rsidRDefault="00550285" w:rsidP="00C63705">
      <w:pPr>
        <w:ind w:left="1276" w:right="-58"/>
      </w:pPr>
      <w:r>
        <w:t>In base ai dati del Registro delle imprese</w:t>
      </w:r>
      <w:r w:rsidR="003D3BD5">
        <w:t xml:space="preserve"> della Camera di Commercio di Trento</w:t>
      </w:r>
      <w:r>
        <w:t>, lo scorso 31 dicembre</w:t>
      </w:r>
      <w:r w:rsidR="0070484A" w:rsidRPr="00550285">
        <w:t xml:space="preserve"> </w:t>
      </w:r>
      <w:r w:rsidR="00C63705" w:rsidRPr="00550285">
        <w:t>il sistema imprenditoriale trentino</w:t>
      </w:r>
      <w:r w:rsidR="0070484A" w:rsidRPr="00550285">
        <w:t xml:space="preserve"> </w:t>
      </w:r>
      <w:r w:rsidR="00266BB4">
        <w:t>contava</w:t>
      </w:r>
      <w:r w:rsidR="00C63705">
        <w:t xml:space="preserve"> </w:t>
      </w:r>
      <w:r w:rsidR="000C0291" w:rsidRPr="00C97665">
        <w:rPr>
          <w:b/>
        </w:rPr>
        <w:t xml:space="preserve">46.886 </w:t>
      </w:r>
      <w:r w:rsidR="000C0291">
        <w:rPr>
          <w:b/>
        </w:rPr>
        <w:t xml:space="preserve">imprese </w:t>
      </w:r>
      <w:r w:rsidR="000C0291" w:rsidRPr="00C97665">
        <w:rPr>
          <w:b/>
        </w:rPr>
        <w:t>attive</w:t>
      </w:r>
      <w:r w:rsidR="000C0291" w:rsidRPr="00947894">
        <w:rPr>
          <w:b/>
        </w:rPr>
        <w:t xml:space="preserve"> </w:t>
      </w:r>
      <w:r w:rsidR="000C0291" w:rsidRPr="0070534D">
        <w:t xml:space="preserve">su </w:t>
      </w:r>
      <w:r w:rsidR="00947894" w:rsidRPr="0070534D">
        <w:t>51.183 registrate</w:t>
      </w:r>
      <w:r w:rsidR="00C63705">
        <w:t xml:space="preserve">. </w:t>
      </w:r>
      <w:r>
        <w:t>L’elaborazione, eseguita</w:t>
      </w:r>
      <w:r w:rsidR="00C63705">
        <w:t xml:space="preserve"> dall’Ufficio studi e ricerche</w:t>
      </w:r>
      <w:r w:rsidR="00A535B3">
        <w:t>,</w:t>
      </w:r>
      <w:r w:rsidR="00C63705">
        <w:t xml:space="preserve"> </w:t>
      </w:r>
      <w:r w:rsidR="009F4F8E">
        <w:t xml:space="preserve">evidenzia un incremento </w:t>
      </w:r>
      <w:r w:rsidR="005623A5">
        <w:t>rispetto allo scorso anno</w:t>
      </w:r>
      <w:r w:rsidR="00850B2B">
        <w:t>,</w:t>
      </w:r>
      <w:r w:rsidR="00C63705">
        <w:t xml:space="preserve"> </w:t>
      </w:r>
      <w:r w:rsidR="00C235FE">
        <w:t>quando le imprese</w:t>
      </w:r>
      <w:r w:rsidR="00947894">
        <w:t xml:space="preserve"> </w:t>
      </w:r>
      <w:r w:rsidR="0070534D">
        <w:t xml:space="preserve">attive </w:t>
      </w:r>
      <w:r w:rsidR="00947894">
        <w:t xml:space="preserve">erano </w:t>
      </w:r>
      <w:r w:rsidR="0070534D">
        <w:t>46.171 (</w:t>
      </w:r>
      <w:r w:rsidR="00947894">
        <w:t>50.666 le</w:t>
      </w:r>
      <w:r w:rsidR="0070534D">
        <w:t xml:space="preserve"> registrate</w:t>
      </w:r>
      <w:r w:rsidR="00947894">
        <w:t>)</w:t>
      </w:r>
      <w:r w:rsidR="003767E8">
        <w:t>.</w:t>
      </w:r>
      <w:r w:rsidR="00C97665">
        <w:t xml:space="preserve"> </w:t>
      </w:r>
      <w:r w:rsidR="001905A3">
        <w:t xml:space="preserve">Si tratta di un dato positivo, che </w:t>
      </w:r>
      <w:r w:rsidR="00C97665">
        <w:t xml:space="preserve">denota una significativa </w:t>
      </w:r>
      <w:r w:rsidR="001905A3">
        <w:t>inversione di tendenza</w:t>
      </w:r>
      <w:r w:rsidR="00D27528">
        <w:t xml:space="preserve"> non solo con riferimento al 2020, ma anche</w:t>
      </w:r>
      <w:r w:rsidR="001905A3">
        <w:t xml:space="preserve"> </w:t>
      </w:r>
      <w:r w:rsidR="00266BB4">
        <w:t>a confronto con i</w:t>
      </w:r>
      <w:r w:rsidR="003D3BD5">
        <w:t xml:space="preserve"> dati de</w:t>
      </w:r>
      <w:r w:rsidR="001905A3">
        <w:t xml:space="preserve">gli ultimi </w:t>
      </w:r>
      <w:r w:rsidRPr="00947894">
        <w:t>quattro</w:t>
      </w:r>
      <w:r w:rsidR="001905A3">
        <w:t xml:space="preserve"> anni</w:t>
      </w:r>
      <w:r w:rsidR="00A535B3">
        <w:t>.</w:t>
      </w:r>
    </w:p>
    <w:p w:rsidR="00C63705" w:rsidRDefault="00043CEB" w:rsidP="00C63705">
      <w:pPr>
        <w:ind w:left="1276" w:right="-58"/>
      </w:pPr>
      <w:r>
        <w:t>É</w:t>
      </w:r>
    </w:p>
    <w:p w:rsidR="0084686C" w:rsidRDefault="00266BB4" w:rsidP="00E5795C">
      <w:pPr>
        <w:ind w:left="1276" w:right="-58"/>
      </w:pPr>
      <w:r>
        <w:t>I</w:t>
      </w:r>
      <w:r w:rsidR="00C97665">
        <w:t xml:space="preserve"> </w:t>
      </w:r>
      <w:r w:rsidR="00550285">
        <w:t xml:space="preserve">dettagli </w:t>
      </w:r>
      <w:r>
        <w:t>attinenti ai singoli</w:t>
      </w:r>
      <w:r w:rsidR="00C34A8E">
        <w:t xml:space="preserve"> </w:t>
      </w:r>
      <w:r w:rsidR="00C34A8E" w:rsidRPr="00C34A8E">
        <w:rPr>
          <w:b/>
        </w:rPr>
        <w:t>settori di attività</w:t>
      </w:r>
      <w:r w:rsidR="00C34A8E">
        <w:t xml:space="preserve"> </w:t>
      </w:r>
      <w:r w:rsidR="00550285">
        <w:t>ri</w:t>
      </w:r>
      <w:r w:rsidR="00E53251">
        <w:t>vel</w:t>
      </w:r>
      <w:r w:rsidR="00550285">
        <w:t xml:space="preserve">ano che </w:t>
      </w:r>
      <w:r w:rsidR="00E53251">
        <w:t>il comparto</w:t>
      </w:r>
      <w:r w:rsidR="00C34A8E">
        <w:t xml:space="preserve"> </w:t>
      </w:r>
      <w:r w:rsidR="00E53251">
        <w:t xml:space="preserve">con il </w:t>
      </w:r>
      <w:r w:rsidR="00C34A8E">
        <w:t xml:space="preserve">maggior numero di </w:t>
      </w:r>
      <w:r w:rsidR="00C34A8E" w:rsidRPr="00D27528">
        <w:t xml:space="preserve">imprese </w:t>
      </w:r>
      <w:r w:rsidR="00D27528">
        <w:t>si conferma essere</w:t>
      </w:r>
      <w:r w:rsidR="00C34A8E">
        <w:t xml:space="preserve"> l’agricoltura e le attività </w:t>
      </w:r>
      <w:r w:rsidR="00C235FE">
        <w:t>ad ess</w:t>
      </w:r>
      <w:r w:rsidR="00E53251">
        <w:t>a</w:t>
      </w:r>
      <w:r w:rsidR="00C235FE">
        <w:t xml:space="preserve"> connesse</w:t>
      </w:r>
      <w:r w:rsidR="00E53251">
        <w:t>,</w:t>
      </w:r>
      <w:r w:rsidR="00C34A8E">
        <w:t xml:space="preserve"> che conta 11.8</w:t>
      </w:r>
      <w:r w:rsidR="00D27528">
        <w:t>39</w:t>
      </w:r>
      <w:r w:rsidR="00C34A8E">
        <w:t xml:space="preserve"> unità</w:t>
      </w:r>
      <w:r w:rsidR="00EC238C">
        <w:t xml:space="preserve"> (il</w:t>
      </w:r>
      <w:r>
        <w:t xml:space="preserve"> </w:t>
      </w:r>
      <w:r w:rsidR="00D27528">
        <w:t>25,3% del totale delle imprese</w:t>
      </w:r>
      <w:r w:rsidR="00EC238C">
        <w:t>)</w:t>
      </w:r>
      <w:r w:rsidR="005C40FF">
        <w:t>,</w:t>
      </w:r>
      <w:r w:rsidR="00D27528">
        <w:t xml:space="preserve"> sostanzialmente</w:t>
      </w:r>
      <w:r w:rsidR="00403723">
        <w:t xml:space="preserve"> in linea con il valore dello scorso anno</w:t>
      </w:r>
      <w:r w:rsidR="005C40FF">
        <w:t>. Se</w:t>
      </w:r>
      <w:r w:rsidR="00C34A8E">
        <w:t>gu</w:t>
      </w:r>
      <w:r w:rsidR="00365737">
        <w:t>ono</w:t>
      </w:r>
      <w:r w:rsidR="00C34A8E">
        <w:t xml:space="preserve"> </w:t>
      </w:r>
      <w:r w:rsidR="00365737">
        <w:t>i</w:t>
      </w:r>
      <w:r w:rsidR="00C34A8E">
        <w:t xml:space="preserve">l commercio </w:t>
      </w:r>
      <w:r w:rsidR="00403723">
        <w:t xml:space="preserve">con </w:t>
      </w:r>
      <w:r w:rsidR="00D27528">
        <w:t>7.692</w:t>
      </w:r>
      <w:r w:rsidR="00403723">
        <w:t xml:space="preserve"> unità</w:t>
      </w:r>
      <w:r>
        <w:t xml:space="preserve"> </w:t>
      </w:r>
      <w:r w:rsidR="00EC238C">
        <w:t>(</w:t>
      </w:r>
      <w:r w:rsidR="00B22039">
        <w:t>16,4% del totale</w:t>
      </w:r>
      <w:r w:rsidR="00EC238C">
        <w:t>) e</w:t>
      </w:r>
      <w:r w:rsidR="00B22039">
        <w:t xml:space="preserve"> un incremento del</w:t>
      </w:r>
      <w:r w:rsidR="00864C5C">
        <w:t>l</w:t>
      </w:r>
      <w:r w:rsidR="00B22039">
        <w:t>’1,3% sul</w:t>
      </w:r>
      <w:r>
        <w:t>la</w:t>
      </w:r>
      <w:r w:rsidR="00B22039">
        <w:t xml:space="preserve"> </w:t>
      </w:r>
      <w:r>
        <w:t xml:space="preserve">precedente </w:t>
      </w:r>
      <w:r w:rsidR="00B22039">
        <w:t>rileva</w:t>
      </w:r>
      <w:r>
        <w:t>zione</w:t>
      </w:r>
      <w:r w:rsidR="005C40FF">
        <w:t>;</w:t>
      </w:r>
      <w:r w:rsidR="00531D0B">
        <w:t xml:space="preserve"> le costruzioni</w:t>
      </w:r>
      <w:r w:rsidR="00864C5C">
        <w:t>,</w:t>
      </w:r>
      <w:r w:rsidR="00531D0B">
        <w:t xml:space="preserve"> </w:t>
      </w:r>
      <w:r w:rsidR="00403723">
        <w:t xml:space="preserve">con </w:t>
      </w:r>
      <w:r w:rsidR="00B22039">
        <w:t xml:space="preserve">6.864 </w:t>
      </w:r>
      <w:r w:rsidR="001D7BB7">
        <w:t>imprese</w:t>
      </w:r>
      <w:r w:rsidR="00EC238C">
        <w:t xml:space="preserve"> (</w:t>
      </w:r>
      <w:r w:rsidR="00B22039">
        <w:t>14,6% del totale</w:t>
      </w:r>
      <w:r w:rsidR="00EC238C">
        <w:t>)</w:t>
      </w:r>
      <w:r w:rsidR="005C40FF">
        <w:t xml:space="preserve"> </w:t>
      </w:r>
      <w:r w:rsidR="00EC238C">
        <w:t>e</w:t>
      </w:r>
      <w:r w:rsidR="005C40FF">
        <w:t xml:space="preserve"> una crescita del</w:t>
      </w:r>
      <w:r w:rsidR="00B22039">
        <w:t xml:space="preserve"> 2,5% sul 2020</w:t>
      </w:r>
      <w:r w:rsidR="005C40FF">
        <w:t xml:space="preserve">; </w:t>
      </w:r>
      <w:r w:rsidR="00531D0B">
        <w:t>i servizi alle imprese</w:t>
      </w:r>
      <w:r w:rsidR="00AA421F">
        <w:t xml:space="preserve"> che,</w:t>
      </w:r>
      <w:r w:rsidR="00531D0B">
        <w:t xml:space="preserve"> </w:t>
      </w:r>
      <w:r w:rsidR="00403723">
        <w:t xml:space="preserve">con </w:t>
      </w:r>
      <w:r w:rsidR="00864C5C">
        <w:t>6.737</w:t>
      </w:r>
      <w:r w:rsidR="00B22039">
        <w:t xml:space="preserve"> </w:t>
      </w:r>
      <w:r w:rsidR="001D7BB7">
        <w:t>unità</w:t>
      </w:r>
      <w:r w:rsidR="00B22039">
        <w:t xml:space="preserve"> </w:t>
      </w:r>
      <w:r w:rsidR="00B22039" w:rsidRPr="0070534D">
        <w:t>attive</w:t>
      </w:r>
      <w:r w:rsidR="00B22039">
        <w:t xml:space="preserve"> </w:t>
      </w:r>
      <w:r w:rsidR="00EC238C">
        <w:t>(</w:t>
      </w:r>
      <w:r w:rsidR="00B22039">
        <w:t>14,4% del totale</w:t>
      </w:r>
      <w:r w:rsidR="00EC238C">
        <w:t>),</w:t>
      </w:r>
      <w:r w:rsidR="005C40FF">
        <w:t xml:space="preserve"> segna</w:t>
      </w:r>
      <w:r w:rsidR="00946EA3">
        <w:t>no</w:t>
      </w:r>
      <w:r w:rsidR="00B22039">
        <w:t xml:space="preserve"> uno degli aumenti più significativi</w:t>
      </w:r>
      <w:r w:rsidR="005C40FF">
        <w:t>,</w:t>
      </w:r>
      <w:r w:rsidR="00B22039">
        <w:t xml:space="preserve"> pari al 4,2%</w:t>
      </w:r>
      <w:r w:rsidR="00AA421F">
        <w:t xml:space="preserve"> sull’ann</w:t>
      </w:r>
      <w:r w:rsidR="00864C5C">
        <w:t>o</w:t>
      </w:r>
      <w:r w:rsidR="00AA421F">
        <w:t xml:space="preserve"> precedente.</w:t>
      </w:r>
    </w:p>
    <w:p w:rsidR="00564C1D" w:rsidRDefault="00564C1D" w:rsidP="00945B45">
      <w:pPr>
        <w:ind w:left="1276" w:right="-58"/>
      </w:pPr>
    </w:p>
    <w:p w:rsidR="00564C1D" w:rsidRDefault="00564C1D" w:rsidP="00945B45">
      <w:pPr>
        <w:ind w:left="1276" w:right="-58"/>
      </w:pPr>
      <w:r>
        <w:t>L</w:t>
      </w:r>
      <w:r w:rsidR="00864C5C">
        <w:t xml:space="preserve">’analisi delle </w:t>
      </w:r>
      <w:r w:rsidR="00864C5C" w:rsidRPr="00864C5C">
        <w:rPr>
          <w:b/>
        </w:rPr>
        <w:t>forme giuridiche</w:t>
      </w:r>
      <w:r w:rsidR="00864C5C">
        <w:t xml:space="preserve"> mostra che, con 28.162 unità, le imprese individuali </w:t>
      </w:r>
      <w:r w:rsidR="0070534D">
        <w:t>continuano a rappresentare</w:t>
      </w:r>
      <w:r w:rsidR="00864C5C">
        <w:t xml:space="preserve"> l</w:t>
      </w:r>
      <w:r w:rsidR="0070534D">
        <w:t xml:space="preserve">’assetto aziendale più diffuso. </w:t>
      </w:r>
      <w:r w:rsidR="00864C5C">
        <w:t xml:space="preserve">Seguono </w:t>
      </w:r>
      <w:r w:rsidR="00684056">
        <w:t>le</w:t>
      </w:r>
      <w:r>
        <w:t xml:space="preserve"> società di capital</w:t>
      </w:r>
      <w:r w:rsidR="00D11E85">
        <w:t>e</w:t>
      </w:r>
      <w:r w:rsidR="00365737">
        <w:t>,</w:t>
      </w:r>
      <w:r>
        <w:t xml:space="preserve"> con </w:t>
      </w:r>
      <w:r w:rsidR="00AB26C0">
        <w:t>11.645</w:t>
      </w:r>
      <w:r>
        <w:t xml:space="preserve"> unità</w:t>
      </w:r>
      <w:r w:rsidR="00365737">
        <w:t>,</w:t>
      </w:r>
      <w:r>
        <w:t xml:space="preserve"> e le società di persone</w:t>
      </w:r>
      <w:r w:rsidR="00365737">
        <w:t>,</w:t>
      </w:r>
      <w:r>
        <w:t xml:space="preserve"> con </w:t>
      </w:r>
      <w:r w:rsidR="00AB26C0">
        <w:t xml:space="preserve">10.209. </w:t>
      </w:r>
      <w:r w:rsidR="00E53251">
        <w:t>Nel corso del</w:t>
      </w:r>
      <w:r w:rsidR="00864C5C">
        <w:t xml:space="preserve"> 2021</w:t>
      </w:r>
      <w:r w:rsidR="00E53251">
        <w:t xml:space="preserve">, solo le </w:t>
      </w:r>
      <w:r w:rsidR="00AB26C0">
        <w:t>società di capital</w:t>
      </w:r>
      <w:r w:rsidR="00D11E85">
        <w:t>e</w:t>
      </w:r>
      <w:r w:rsidR="00AB26C0">
        <w:t xml:space="preserve"> e le imprese individuali</w:t>
      </w:r>
      <w:r>
        <w:t xml:space="preserve"> </w:t>
      </w:r>
      <w:r w:rsidR="00864C5C">
        <w:t xml:space="preserve">hanno </w:t>
      </w:r>
      <w:r>
        <w:t>registra</w:t>
      </w:r>
      <w:r w:rsidR="00864C5C">
        <w:t>t</w:t>
      </w:r>
      <w:r>
        <w:t>o un</w:t>
      </w:r>
      <w:r w:rsidR="00365737">
        <w:t xml:space="preserve"> aumento pari </w:t>
      </w:r>
      <w:r w:rsidR="00AB26C0">
        <w:t xml:space="preserve">rispettivamente a +3,2% e +1,2% sull’anno precedente; scendono </w:t>
      </w:r>
      <w:r w:rsidR="00E53251">
        <w:t xml:space="preserve">invece </w:t>
      </w:r>
      <w:r w:rsidR="00AB26C0">
        <w:t>dell’1,6% le socie</w:t>
      </w:r>
      <w:r w:rsidR="00917D7D">
        <w:t>tà di pers</w:t>
      </w:r>
      <w:r w:rsidR="00AB26C0">
        <w:t>one</w:t>
      </w:r>
      <w:r w:rsidR="00B17195">
        <w:t>.</w:t>
      </w:r>
    </w:p>
    <w:p w:rsidR="009077F2" w:rsidRDefault="009077F2" w:rsidP="00945B45">
      <w:pPr>
        <w:ind w:left="1276" w:right="-58"/>
      </w:pPr>
    </w:p>
    <w:p w:rsidR="009077F2" w:rsidRDefault="00134EB0" w:rsidP="00944FAB">
      <w:pPr>
        <w:ind w:left="1276" w:right="-58"/>
      </w:pPr>
      <w:bookmarkStart w:id="0" w:name="_GoBack"/>
      <w:r>
        <w:t>Al termine del 2021</w:t>
      </w:r>
      <w:r w:rsidR="009077F2">
        <w:t xml:space="preserve"> le imprese </w:t>
      </w:r>
      <w:r w:rsidR="009077F2" w:rsidRPr="009077F2">
        <w:rPr>
          <w:b/>
        </w:rPr>
        <w:t>artigiane</w:t>
      </w:r>
      <w:r w:rsidR="00232BDB">
        <w:rPr>
          <w:b/>
        </w:rPr>
        <w:t>,</w:t>
      </w:r>
      <w:r w:rsidR="009077F2">
        <w:t xml:space="preserve"> iscritte </w:t>
      </w:r>
      <w:r w:rsidR="00232BDB">
        <w:t xml:space="preserve">nell’apposito </w:t>
      </w:r>
      <w:r w:rsidR="004E73AA">
        <w:t>Albo</w:t>
      </w:r>
      <w:r w:rsidR="00684056">
        <w:t xml:space="preserve"> gestito dall’Ente camerale</w:t>
      </w:r>
      <w:r w:rsidR="00232BDB">
        <w:t xml:space="preserve">, </w:t>
      </w:r>
      <w:r w:rsidR="009077F2">
        <w:t>risulta</w:t>
      </w:r>
      <w:r>
        <w:t>va</w:t>
      </w:r>
      <w:r w:rsidR="009077F2">
        <w:t>no essere 12.</w:t>
      </w:r>
      <w:r w:rsidR="00944FAB">
        <w:t xml:space="preserve">311 con un aumento di </w:t>
      </w:r>
      <w:r w:rsidR="00944FAB">
        <w:lastRenderedPageBreak/>
        <w:t>1</w:t>
      </w:r>
      <w:r>
        <w:t>68</w:t>
      </w:r>
      <w:r w:rsidR="00944FAB">
        <w:t xml:space="preserve"> unità rispetto allo scorso anno. Anche in questo caso</w:t>
      </w:r>
      <w:r w:rsidR="00684056">
        <w:t>,</w:t>
      </w:r>
      <w:r w:rsidR="00944FAB">
        <w:t xml:space="preserve"> si osserva un’inversione di tendenza rispetto al calo costante riscontrato </w:t>
      </w:r>
      <w:r w:rsidR="00684056">
        <w:t>nell’ultimo decennio</w:t>
      </w:r>
      <w:r w:rsidR="009077F2">
        <w:t xml:space="preserve">. </w:t>
      </w:r>
      <w:r w:rsidR="00944FAB">
        <w:t xml:space="preserve">Questo stesso andamento positivo si </w:t>
      </w:r>
      <w:r w:rsidR="00684056">
        <w:t>rileva</w:t>
      </w:r>
      <w:r w:rsidR="00944FAB">
        <w:t xml:space="preserve"> presso le </w:t>
      </w:r>
      <w:r w:rsidR="009077F2">
        <w:t xml:space="preserve">imprese </w:t>
      </w:r>
      <w:r w:rsidR="00944FAB" w:rsidRPr="00232BDB">
        <w:rPr>
          <w:b/>
        </w:rPr>
        <w:t>femminili</w:t>
      </w:r>
      <w:r>
        <w:rPr>
          <w:b/>
        </w:rPr>
        <w:t>,</w:t>
      </w:r>
      <w:r w:rsidR="00944FAB">
        <w:t xml:space="preserve"> che aumentano complessivamente del 2,3% rispetto al 2020</w:t>
      </w:r>
      <w:r w:rsidR="00E53251">
        <w:t>,</w:t>
      </w:r>
      <w:r w:rsidR="00944FAB">
        <w:t xml:space="preserve"> presso le imprese </w:t>
      </w:r>
      <w:r w:rsidR="00944FAB" w:rsidRPr="00232BDB">
        <w:rPr>
          <w:b/>
        </w:rPr>
        <w:t>giovanili</w:t>
      </w:r>
      <w:r w:rsidR="00944FAB">
        <w:t xml:space="preserve"> </w:t>
      </w:r>
      <w:r w:rsidR="009077F2">
        <w:t>(+</w:t>
      </w:r>
      <w:r w:rsidR="00944FAB">
        <w:t>3,3</w:t>
      </w:r>
      <w:r w:rsidR="009077F2">
        <w:t>%)</w:t>
      </w:r>
      <w:r w:rsidR="00944FAB">
        <w:t xml:space="preserve"> e presso quelle </w:t>
      </w:r>
      <w:r w:rsidR="009077F2" w:rsidRPr="00232BDB">
        <w:rPr>
          <w:b/>
        </w:rPr>
        <w:t>stranier</w:t>
      </w:r>
      <w:r w:rsidR="004110C4">
        <w:rPr>
          <w:b/>
        </w:rPr>
        <w:t>e</w:t>
      </w:r>
      <w:r w:rsidR="004110C4" w:rsidRPr="00883CB1">
        <w:t xml:space="preserve">, che registrano la </w:t>
      </w:r>
      <w:r w:rsidR="004110C4" w:rsidRPr="00E53251">
        <w:rPr>
          <w:i/>
        </w:rPr>
        <w:t>performance</w:t>
      </w:r>
      <w:r w:rsidR="004110C4" w:rsidRPr="00883CB1">
        <w:t xml:space="preserve"> migliore con un incremento del</w:t>
      </w:r>
      <w:r w:rsidR="004110C4" w:rsidRPr="00E53251">
        <w:t xml:space="preserve"> </w:t>
      </w:r>
      <w:r w:rsidR="004110C4">
        <w:t>+7,3</w:t>
      </w:r>
      <w:r w:rsidR="00684056">
        <w:t>%</w:t>
      </w:r>
      <w:r w:rsidR="009077F2">
        <w:t>.</w:t>
      </w:r>
    </w:p>
    <w:bookmarkEnd w:id="0"/>
    <w:p w:rsidR="00B17195" w:rsidRDefault="00B17195" w:rsidP="00945B45">
      <w:pPr>
        <w:ind w:left="1276" w:right="-58"/>
      </w:pPr>
    </w:p>
    <w:p w:rsidR="00564C1D" w:rsidRDefault="00B17195" w:rsidP="00AF497A">
      <w:pPr>
        <w:ind w:left="1276" w:right="-58"/>
      </w:pPr>
      <w:r>
        <w:t>Per quanto riguarda l</w:t>
      </w:r>
      <w:r w:rsidR="00917D7D">
        <w:t xml:space="preserve">a </w:t>
      </w:r>
      <w:r w:rsidR="00666424">
        <w:t>presenza</w:t>
      </w:r>
      <w:r w:rsidR="00917D7D">
        <w:t xml:space="preserve"> di</w:t>
      </w:r>
      <w:r>
        <w:t xml:space="preserve"> </w:t>
      </w:r>
      <w:r w:rsidRPr="00FB4053">
        <w:rPr>
          <w:b/>
          <w:i/>
        </w:rPr>
        <w:t>start-up</w:t>
      </w:r>
      <w:r w:rsidRPr="00FB4053">
        <w:rPr>
          <w:b/>
        </w:rPr>
        <w:t xml:space="preserve"> </w:t>
      </w:r>
      <w:r w:rsidRPr="00E53251">
        <w:rPr>
          <w:b/>
        </w:rPr>
        <w:t>innovative</w:t>
      </w:r>
      <w:r w:rsidR="00917D7D" w:rsidRPr="00917D7D">
        <w:t xml:space="preserve"> sul territorio</w:t>
      </w:r>
      <w:r w:rsidRPr="00917D7D">
        <w:t>,</w:t>
      </w:r>
      <w:r>
        <w:t xml:space="preserve"> la provincia di Trento</w:t>
      </w:r>
      <w:r w:rsidR="000018B5">
        <w:t xml:space="preserve"> </w:t>
      </w:r>
      <w:r w:rsidR="00E53251">
        <w:t>si attesta</w:t>
      </w:r>
      <w:r w:rsidR="00AF497A">
        <w:t xml:space="preserve"> al secondo posto</w:t>
      </w:r>
      <w:r w:rsidR="00393352">
        <w:t xml:space="preserve"> della classifica nazionale</w:t>
      </w:r>
      <w:r w:rsidR="00917D7D">
        <w:t>,</w:t>
      </w:r>
      <w:r w:rsidR="00AF497A">
        <w:t xml:space="preserve"> staccata di poco dalla Lombardia</w:t>
      </w:r>
      <w:r w:rsidR="000018B5">
        <w:t>.</w:t>
      </w:r>
      <w:r w:rsidR="00FB4053">
        <w:t xml:space="preserve"> </w:t>
      </w:r>
      <w:r w:rsidR="00917D7D">
        <w:t xml:space="preserve">Buono anche il confronto con il dato complessivo nazionale. Se, infatti, </w:t>
      </w:r>
      <w:r w:rsidR="00CB3CF9">
        <w:t>in Italia si contano</w:t>
      </w:r>
      <w:r w:rsidR="00FB4053">
        <w:t xml:space="preserve"> </w:t>
      </w:r>
      <w:r w:rsidR="00CB3CF9">
        <w:t xml:space="preserve">23,3 </w:t>
      </w:r>
      <w:r w:rsidR="00CB3CF9" w:rsidRPr="00FB4053">
        <w:rPr>
          <w:i/>
        </w:rPr>
        <w:t>start-up</w:t>
      </w:r>
      <w:r w:rsidR="00CB3CF9">
        <w:t xml:space="preserve"> </w:t>
      </w:r>
      <w:r w:rsidR="00FB4053">
        <w:t>ogni 10mila imprese, in Trentino questo numero sale a 36,</w:t>
      </w:r>
      <w:r w:rsidR="00917D7D">
        <w:t>9</w:t>
      </w:r>
      <w:r w:rsidR="00FB4053">
        <w:t xml:space="preserve"> per un totale di 18</w:t>
      </w:r>
      <w:r w:rsidR="00917D7D">
        <w:t>9</w:t>
      </w:r>
      <w:r w:rsidR="0000340A">
        <w:t xml:space="preserve"> unità</w:t>
      </w:r>
      <w:r w:rsidR="00505D67">
        <w:t xml:space="preserve"> attive</w:t>
      </w:r>
      <w:r w:rsidR="00917D7D">
        <w:t>, dato pressoché stabile rispetto al 2020 (erano 184)</w:t>
      </w:r>
      <w:r w:rsidR="00FB4053">
        <w:t>.</w:t>
      </w:r>
    </w:p>
    <w:p w:rsidR="001D3D72" w:rsidRDefault="001D3D72" w:rsidP="00D17753">
      <w:pPr>
        <w:spacing w:after="120"/>
        <w:ind w:left="1276"/>
      </w:pPr>
    </w:p>
    <w:p w:rsidR="00E05BCD" w:rsidRPr="00E05BCD" w:rsidRDefault="00E05BCD" w:rsidP="00E05BCD">
      <w:pPr>
        <w:spacing w:after="120"/>
        <w:ind w:left="1276"/>
      </w:pPr>
      <w:r w:rsidRPr="00E05BCD">
        <w:t>“Al di là dei dati che parlano da sé e ci fanno sperare in una graduale ripresa delle a</w:t>
      </w:r>
      <w:r>
        <w:t xml:space="preserve">ttività economiche – sottolinea </w:t>
      </w:r>
      <w:r w:rsidRPr="00E05BCD">
        <w:rPr>
          <w:b/>
          <w:bCs/>
        </w:rPr>
        <w:t>Luca Trentinaglia</w:t>
      </w:r>
      <w:r w:rsidRPr="00E05BCD">
        <w:t xml:space="preserve">, Conservatore del Registro delle imprese e Vicesegretario generale della Camera di Commercio di Trento – ci tengo a mettere in luce l’ottica di servizio garantita dal Registro camerale che, in un periodo tanto delicato e critico come quello pandemico, ha operato su due fronti: ponendo attenzione al massimo contenimento dei tempi di risposta, per agevolare lo svolgimento delle procedure e degli adempimenti di legge </w:t>
      </w:r>
      <w:r>
        <w:t xml:space="preserve">richiesti </w:t>
      </w:r>
      <w:r w:rsidRPr="00E05BCD">
        <w:t>al</w:t>
      </w:r>
      <w:r>
        <w:t xml:space="preserve"> </w:t>
      </w:r>
      <w:r w:rsidRPr="00E05BCD">
        <w:t xml:space="preserve">sistema imprenditoriale; garantendo supporto alle Pubbliche </w:t>
      </w:r>
      <w:r>
        <w:t>a</w:t>
      </w:r>
      <w:r w:rsidRPr="00E05BCD">
        <w:t xml:space="preserve">mministrazioni nell’individuazione delle attività che, in base alla classificazione </w:t>
      </w:r>
      <w:proofErr w:type="spellStart"/>
      <w:r w:rsidRPr="00E05BCD">
        <w:t>A</w:t>
      </w:r>
      <w:r>
        <w:t>teco</w:t>
      </w:r>
      <w:proofErr w:type="spellEnd"/>
      <w:r>
        <w:t xml:space="preserve">, </w:t>
      </w:r>
      <w:r w:rsidRPr="00E05BCD">
        <w:t xml:space="preserve">potevano rimanere aperte </w:t>
      </w:r>
      <w:r>
        <w:t xml:space="preserve">nel periodo di </w:t>
      </w:r>
      <w:proofErr w:type="spellStart"/>
      <w:r w:rsidRPr="00E05BCD">
        <w:rPr>
          <w:i/>
          <w:iCs/>
        </w:rPr>
        <w:t>lockdown</w:t>
      </w:r>
      <w:proofErr w:type="spellEnd"/>
      <w:r w:rsidRPr="00E05BCD">
        <w:rPr>
          <w:i/>
          <w:iCs/>
        </w:rPr>
        <w:t xml:space="preserve"> </w:t>
      </w:r>
      <w:r w:rsidRPr="00E05BCD">
        <w:t xml:space="preserve">e di quelle che successivamente avrebbero potuto beneficiare dei </w:t>
      </w:r>
      <w:r>
        <w:t>‘</w:t>
      </w:r>
      <w:r w:rsidRPr="00E05BCD">
        <w:t>ristori</w:t>
      </w:r>
      <w:r>
        <w:t>’</w:t>
      </w:r>
      <w:r w:rsidRPr="00E05BCD">
        <w:t>. L’elevato livello di digitalizzazione del Registro delle imprese – conclude Trentinaglia – ha assicurato la continuità nell’erogazione dei servizi camerali, consentendo di limitare al minimo gli spostamenti e l’accesso diretto agli uffici”</w:t>
      </w:r>
      <w:r>
        <w:t>.</w:t>
      </w:r>
    </w:p>
    <w:p w:rsidR="00E05BCD" w:rsidRPr="00E05BCD" w:rsidRDefault="00E05BCD" w:rsidP="00E05BCD">
      <w:pPr>
        <w:spacing w:after="120"/>
        <w:ind w:left="1276"/>
      </w:pPr>
    </w:p>
    <w:p w:rsidR="004B036D" w:rsidRDefault="004B036D" w:rsidP="004B036D">
      <w:pPr>
        <w:spacing w:after="120"/>
        <w:ind w:left="1276"/>
      </w:pPr>
    </w:p>
    <w:p w:rsidR="004B036D" w:rsidRPr="00F84E65" w:rsidRDefault="004B036D">
      <w:pPr>
        <w:spacing w:after="120"/>
        <w:ind w:left="1276"/>
      </w:pPr>
      <w:r>
        <w:t>Trento, 2</w:t>
      </w:r>
      <w:r w:rsidR="00020527">
        <w:t>5</w:t>
      </w:r>
      <w:r>
        <w:t xml:space="preserve"> febbraio 2022</w:t>
      </w:r>
    </w:p>
    <w:sectPr w:rsidR="004B036D" w:rsidRPr="00F84E65" w:rsidSect="001B3417">
      <w:footerReference w:type="default" r:id="rId8"/>
      <w:headerReference w:type="first" r:id="rId9"/>
      <w:footerReference w:type="first" r:id="rId10"/>
      <w:pgSz w:w="11906" w:h="16838" w:code="9"/>
      <w:pgMar w:top="2517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EB" w:rsidRDefault="00043CEB">
      <w:r>
        <w:separator/>
      </w:r>
    </w:p>
  </w:endnote>
  <w:endnote w:type="continuationSeparator" w:id="0">
    <w:p w:rsidR="00043CEB" w:rsidRDefault="0004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EB" w:rsidRPr="007C29A7" w:rsidRDefault="00043CE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043CEB" w:rsidRPr="003F1A52" w:rsidRDefault="00043CE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043CEB" w:rsidRPr="003F1A52" w:rsidRDefault="00043CE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043CEB" w:rsidRDefault="00043CE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043CEB" w:rsidRDefault="00043CE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043CEB" w:rsidRPr="003F1A52" w:rsidRDefault="00043CE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EB" w:rsidRPr="007C29A7" w:rsidRDefault="00043CE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043CEB" w:rsidRPr="003F1A52" w:rsidRDefault="00043CE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043CEB" w:rsidRPr="003F1A52" w:rsidRDefault="00043CE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043CEB" w:rsidRDefault="00043CE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043CEB" w:rsidRDefault="00043CE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043CEB" w:rsidRPr="003F1A52" w:rsidRDefault="00043CE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EB" w:rsidRDefault="00043CEB">
      <w:r>
        <w:separator/>
      </w:r>
    </w:p>
  </w:footnote>
  <w:footnote w:type="continuationSeparator" w:id="0">
    <w:p w:rsidR="00043CEB" w:rsidRDefault="00043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CEB" w:rsidRDefault="00043CEB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6308CA8A" wp14:editId="634EFCA1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CEB" w:rsidRDefault="00043CEB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6676"/>
    <w:multiLevelType w:val="hybridMultilevel"/>
    <w:tmpl w:val="ECE81E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18B5"/>
    <w:rsid w:val="0000340A"/>
    <w:rsid w:val="000076D7"/>
    <w:rsid w:val="00020527"/>
    <w:rsid w:val="0002106F"/>
    <w:rsid w:val="00025707"/>
    <w:rsid w:val="000269CA"/>
    <w:rsid w:val="00031F75"/>
    <w:rsid w:val="00037F6E"/>
    <w:rsid w:val="00040F2B"/>
    <w:rsid w:val="00043CEB"/>
    <w:rsid w:val="00044E84"/>
    <w:rsid w:val="00047BA2"/>
    <w:rsid w:val="00056257"/>
    <w:rsid w:val="00061B3C"/>
    <w:rsid w:val="00067410"/>
    <w:rsid w:val="00070E99"/>
    <w:rsid w:val="00074F6B"/>
    <w:rsid w:val="00077E22"/>
    <w:rsid w:val="00083AA9"/>
    <w:rsid w:val="00084CC0"/>
    <w:rsid w:val="00093CAD"/>
    <w:rsid w:val="000A03C0"/>
    <w:rsid w:val="000A19DB"/>
    <w:rsid w:val="000A223A"/>
    <w:rsid w:val="000A6410"/>
    <w:rsid w:val="000C0291"/>
    <w:rsid w:val="000C045B"/>
    <w:rsid w:val="000C156D"/>
    <w:rsid w:val="000C2EA1"/>
    <w:rsid w:val="000C6289"/>
    <w:rsid w:val="000C62B5"/>
    <w:rsid w:val="000C7BD4"/>
    <w:rsid w:val="000E58E6"/>
    <w:rsid w:val="000E6184"/>
    <w:rsid w:val="000F1020"/>
    <w:rsid w:val="000F68FE"/>
    <w:rsid w:val="000F7A8F"/>
    <w:rsid w:val="00102F75"/>
    <w:rsid w:val="001105D3"/>
    <w:rsid w:val="0012213D"/>
    <w:rsid w:val="0012470A"/>
    <w:rsid w:val="00125816"/>
    <w:rsid w:val="0013007A"/>
    <w:rsid w:val="00130283"/>
    <w:rsid w:val="00134EB0"/>
    <w:rsid w:val="00141BAD"/>
    <w:rsid w:val="0014683B"/>
    <w:rsid w:val="00174309"/>
    <w:rsid w:val="00176E40"/>
    <w:rsid w:val="00180E1E"/>
    <w:rsid w:val="00185207"/>
    <w:rsid w:val="001905A3"/>
    <w:rsid w:val="00190955"/>
    <w:rsid w:val="00196EB1"/>
    <w:rsid w:val="00197332"/>
    <w:rsid w:val="001A1371"/>
    <w:rsid w:val="001A7FF7"/>
    <w:rsid w:val="001B3417"/>
    <w:rsid w:val="001B3A78"/>
    <w:rsid w:val="001C3091"/>
    <w:rsid w:val="001C63B4"/>
    <w:rsid w:val="001D0321"/>
    <w:rsid w:val="001D3D72"/>
    <w:rsid w:val="001D43E8"/>
    <w:rsid w:val="001D7BB7"/>
    <w:rsid w:val="001E24CB"/>
    <w:rsid w:val="001F3C55"/>
    <w:rsid w:val="001F5146"/>
    <w:rsid w:val="001F599F"/>
    <w:rsid w:val="001F6307"/>
    <w:rsid w:val="00211B17"/>
    <w:rsid w:val="002158D7"/>
    <w:rsid w:val="00221EB1"/>
    <w:rsid w:val="002261F5"/>
    <w:rsid w:val="00226A40"/>
    <w:rsid w:val="00227243"/>
    <w:rsid w:val="00230B9B"/>
    <w:rsid w:val="00230EB5"/>
    <w:rsid w:val="002313A7"/>
    <w:rsid w:val="00232BDB"/>
    <w:rsid w:val="00234E4E"/>
    <w:rsid w:val="00241EA4"/>
    <w:rsid w:val="00242C6A"/>
    <w:rsid w:val="00243031"/>
    <w:rsid w:val="00243791"/>
    <w:rsid w:val="00243B10"/>
    <w:rsid w:val="0025111C"/>
    <w:rsid w:val="00252C17"/>
    <w:rsid w:val="00253858"/>
    <w:rsid w:val="00260696"/>
    <w:rsid w:val="0026345A"/>
    <w:rsid w:val="00266BB4"/>
    <w:rsid w:val="0028100A"/>
    <w:rsid w:val="002864E3"/>
    <w:rsid w:val="002907AC"/>
    <w:rsid w:val="00290B1C"/>
    <w:rsid w:val="002941BD"/>
    <w:rsid w:val="00296D2D"/>
    <w:rsid w:val="002A25E1"/>
    <w:rsid w:val="002A78BF"/>
    <w:rsid w:val="002B2059"/>
    <w:rsid w:val="002B2556"/>
    <w:rsid w:val="002B2B2A"/>
    <w:rsid w:val="002B4F95"/>
    <w:rsid w:val="002B7819"/>
    <w:rsid w:val="002C2A3E"/>
    <w:rsid w:val="002D03DA"/>
    <w:rsid w:val="002D07EC"/>
    <w:rsid w:val="002D127A"/>
    <w:rsid w:val="002D1B86"/>
    <w:rsid w:val="002D3782"/>
    <w:rsid w:val="002D655C"/>
    <w:rsid w:val="002D68D9"/>
    <w:rsid w:val="002E07A2"/>
    <w:rsid w:val="002E20AD"/>
    <w:rsid w:val="002E7A80"/>
    <w:rsid w:val="002F1B92"/>
    <w:rsid w:val="003228AE"/>
    <w:rsid w:val="00324685"/>
    <w:rsid w:val="00324D13"/>
    <w:rsid w:val="0032681E"/>
    <w:rsid w:val="0032711C"/>
    <w:rsid w:val="0033526B"/>
    <w:rsid w:val="00336C91"/>
    <w:rsid w:val="00344EA8"/>
    <w:rsid w:val="00350754"/>
    <w:rsid w:val="00351708"/>
    <w:rsid w:val="003577AC"/>
    <w:rsid w:val="00365737"/>
    <w:rsid w:val="0037134B"/>
    <w:rsid w:val="00372FA8"/>
    <w:rsid w:val="00373DAC"/>
    <w:rsid w:val="00374EE0"/>
    <w:rsid w:val="003767E8"/>
    <w:rsid w:val="003769FB"/>
    <w:rsid w:val="0038536A"/>
    <w:rsid w:val="00393352"/>
    <w:rsid w:val="00394A40"/>
    <w:rsid w:val="003A1192"/>
    <w:rsid w:val="003A3BE2"/>
    <w:rsid w:val="003A4EDF"/>
    <w:rsid w:val="003B05AA"/>
    <w:rsid w:val="003B0910"/>
    <w:rsid w:val="003B1DE1"/>
    <w:rsid w:val="003C0E7F"/>
    <w:rsid w:val="003C2802"/>
    <w:rsid w:val="003C2D4A"/>
    <w:rsid w:val="003D086B"/>
    <w:rsid w:val="003D298D"/>
    <w:rsid w:val="003D3BD5"/>
    <w:rsid w:val="003D6094"/>
    <w:rsid w:val="003F086F"/>
    <w:rsid w:val="003F19BF"/>
    <w:rsid w:val="003F1A52"/>
    <w:rsid w:val="003F7110"/>
    <w:rsid w:val="00402E8F"/>
    <w:rsid w:val="00403723"/>
    <w:rsid w:val="004105B9"/>
    <w:rsid w:val="0041106F"/>
    <w:rsid w:val="004110C4"/>
    <w:rsid w:val="00413CB9"/>
    <w:rsid w:val="0041443C"/>
    <w:rsid w:val="004254A4"/>
    <w:rsid w:val="00426156"/>
    <w:rsid w:val="00427A25"/>
    <w:rsid w:val="00430007"/>
    <w:rsid w:val="00430AD9"/>
    <w:rsid w:val="00434A23"/>
    <w:rsid w:val="00437921"/>
    <w:rsid w:val="00441EC2"/>
    <w:rsid w:val="00455038"/>
    <w:rsid w:val="00455D46"/>
    <w:rsid w:val="00464EEB"/>
    <w:rsid w:val="00477EA5"/>
    <w:rsid w:val="00477F6C"/>
    <w:rsid w:val="00481525"/>
    <w:rsid w:val="00487BBC"/>
    <w:rsid w:val="00493748"/>
    <w:rsid w:val="0049465B"/>
    <w:rsid w:val="004A3C5E"/>
    <w:rsid w:val="004B036D"/>
    <w:rsid w:val="004B1730"/>
    <w:rsid w:val="004B396E"/>
    <w:rsid w:val="004B538C"/>
    <w:rsid w:val="004C3F85"/>
    <w:rsid w:val="004C7687"/>
    <w:rsid w:val="004D1CC9"/>
    <w:rsid w:val="004D1EB8"/>
    <w:rsid w:val="004D3175"/>
    <w:rsid w:val="004E034B"/>
    <w:rsid w:val="004E2F72"/>
    <w:rsid w:val="004E73AA"/>
    <w:rsid w:val="004F1E76"/>
    <w:rsid w:val="004F5039"/>
    <w:rsid w:val="004F6EE2"/>
    <w:rsid w:val="00505D67"/>
    <w:rsid w:val="00505E25"/>
    <w:rsid w:val="0051003E"/>
    <w:rsid w:val="005116AF"/>
    <w:rsid w:val="005122C8"/>
    <w:rsid w:val="005141D0"/>
    <w:rsid w:val="00514987"/>
    <w:rsid w:val="00527C89"/>
    <w:rsid w:val="005310BB"/>
    <w:rsid w:val="00531D0B"/>
    <w:rsid w:val="00537D2B"/>
    <w:rsid w:val="005405C2"/>
    <w:rsid w:val="00541CAE"/>
    <w:rsid w:val="00545166"/>
    <w:rsid w:val="00545C01"/>
    <w:rsid w:val="00547F9B"/>
    <w:rsid w:val="00550285"/>
    <w:rsid w:val="005511DE"/>
    <w:rsid w:val="00557B06"/>
    <w:rsid w:val="005623A5"/>
    <w:rsid w:val="00562400"/>
    <w:rsid w:val="00564C1D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6507"/>
    <w:rsid w:val="00597EFC"/>
    <w:rsid w:val="005A0D10"/>
    <w:rsid w:val="005A4610"/>
    <w:rsid w:val="005B1B96"/>
    <w:rsid w:val="005C40FF"/>
    <w:rsid w:val="005D12E0"/>
    <w:rsid w:val="005D38FC"/>
    <w:rsid w:val="005E5E60"/>
    <w:rsid w:val="005F2D3B"/>
    <w:rsid w:val="005F2FC8"/>
    <w:rsid w:val="005F5A03"/>
    <w:rsid w:val="005F6F74"/>
    <w:rsid w:val="005F7777"/>
    <w:rsid w:val="00604DEF"/>
    <w:rsid w:val="00611D55"/>
    <w:rsid w:val="00623CE0"/>
    <w:rsid w:val="006241FF"/>
    <w:rsid w:val="00624EC5"/>
    <w:rsid w:val="00634532"/>
    <w:rsid w:val="006369CB"/>
    <w:rsid w:val="006425AC"/>
    <w:rsid w:val="00644F94"/>
    <w:rsid w:val="00647DDD"/>
    <w:rsid w:val="00651CD7"/>
    <w:rsid w:val="006627F1"/>
    <w:rsid w:val="006634F2"/>
    <w:rsid w:val="00663AD2"/>
    <w:rsid w:val="00663CFB"/>
    <w:rsid w:val="00666424"/>
    <w:rsid w:val="00666624"/>
    <w:rsid w:val="00667AD2"/>
    <w:rsid w:val="00672E04"/>
    <w:rsid w:val="00676446"/>
    <w:rsid w:val="00682800"/>
    <w:rsid w:val="00683B8B"/>
    <w:rsid w:val="00684056"/>
    <w:rsid w:val="006841D1"/>
    <w:rsid w:val="00684370"/>
    <w:rsid w:val="00685B2C"/>
    <w:rsid w:val="00690AFA"/>
    <w:rsid w:val="00691228"/>
    <w:rsid w:val="006923FA"/>
    <w:rsid w:val="00696A99"/>
    <w:rsid w:val="006A0AC7"/>
    <w:rsid w:val="006A4667"/>
    <w:rsid w:val="006A5306"/>
    <w:rsid w:val="006B1D4D"/>
    <w:rsid w:val="006B2B85"/>
    <w:rsid w:val="006B6052"/>
    <w:rsid w:val="006C11C0"/>
    <w:rsid w:val="006D09C7"/>
    <w:rsid w:val="006D6448"/>
    <w:rsid w:val="006D65B1"/>
    <w:rsid w:val="006E762F"/>
    <w:rsid w:val="006F0AFA"/>
    <w:rsid w:val="006F0BB4"/>
    <w:rsid w:val="007009C2"/>
    <w:rsid w:val="0070484A"/>
    <w:rsid w:val="0070534D"/>
    <w:rsid w:val="00710CA5"/>
    <w:rsid w:val="00716F4F"/>
    <w:rsid w:val="007213A0"/>
    <w:rsid w:val="00724D64"/>
    <w:rsid w:val="00727366"/>
    <w:rsid w:val="00742CDE"/>
    <w:rsid w:val="00744AB0"/>
    <w:rsid w:val="00756F7F"/>
    <w:rsid w:val="00764265"/>
    <w:rsid w:val="007734DE"/>
    <w:rsid w:val="0078210A"/>
    <w:rsid w:val="007826B1"/>
    <w:rsid w:val="00790A38"/>
    <w:rsid w:val="00796309"/>
    <w:rsid w:val="007968B7"/>
    <w:rsid w:val="007A59B3"/>
    <w:rsid w:val="007B44B1"/>
    <w:rsid w:val="007B4E9C"/>
    <w:rsid w:val="007C29A7"/>
    <w:rsid w:val="007C3899"/>
    <w:rsid w:val="007C3EE8"/>
    <w:rsid w:val="007C46B1"/>
    <w:rsid w:val="007E068F"/>
    <w:rsid w:val="007E1A7C"/>
    <w:rsid w:val="007E241F"/>
    <w:rsid w:val="007E332B"/>
    <w:rsid w:val="007E771C"/>
    <w:rsid w:val="007F1144"/>
    <w:rsid w:val="007F5C70"/>
    <w:rsid w:val="007F5DA4"/>
    <w:rsid w:val="00802167"/>
    <w:rsid w:val="00812D0A"/>
    <w:rsid w:val="00813390"/>
    <w:rsid w:val="00815F1C"/>
    <w:rsid w:val="00830875"/>
    <w:rsid w:val="00831961"/>
    <w:rsid w:val="00835CB2"/>
    <w:rsid w:val="0084686C"/>
    <w:rsid w:val="00850B2B"/>
    <w:rsid w:val="00851A94"/>
    <w:rsid w:val="00864C5C"/>
    <w:rsid w:val="00865D73"/>
    <w:rsid w:val="00866107"/>
    <w:rsid w:val="00870052"/>
    <w:rsid w:val="0087420A"/>
    <w:rsid w:val="008807F7"/>
    <w:rsid w:val="00881686"/>
    <w:rsid w:val="00883CB1"/>
    <w:rsid w:val="00884838"/>
    <w:rsid w:val="008910F9"/>
    <w:rsid w:val="00891EF6"/>
    <w:rsid w:val="00892DB7"/>
    <w:rsid w:val="008961C6"/>
    <w:rsid w:val="008A08F7"/>
    <w:rsid w:val="008A096E"/>
    <w:rsid w:val="008A5F1F"/>
    <w:rsid w:val="008B2F0C"/>
    <w:rsid w:val="008B335E"/>
    <w:rsid w:val="008B4158"/>
    <w:rsid w:val="008B7598"/>
    <w:rsid w:val="008C41BB"/>
    <w:rsid w:val="008D0DCA"/>
    <w:rsid w:val="008D4F84"/>
    <w:rsid w:val="008E034D"/>
    <w:rsid w:val="008E2962"/>
    <w:rsid w:val="008F39AA"/>
    <w:rsid w:val="008F469B"/>
    <w:rsid w:val="008F6C89"/>
    <w:rsid w:val="009019EE"/>
    <w:rsid w:val="0090380A"/>
    <w:rsid w:val="009077F2"/>
    <w:rsid w:val="00917B87"/>
    <w:rsid w:val="00917D7D"/>
    <w:rsid w:val="009247FD"/>
    <w:rsid w:val="00924AC8"/>
    <w:rsid w:val="00925930"/>
    <w:rsid w:val="00931D86"/>
    <w:rsid w:val="00941858"/>
    <w:rsid w:val="00944FAB"/>
    <w:rsid w:val="009452DC"/>
    <w:rsid w:val="00945B45"/>
    <w:rsid w:val="00946EA3"/>
    <w:rsid w:val="00947894"/>
    <w:rsid w:val="00950B25"/>
    <w:rsid w:val="00953231"/>
    <w:rsid w:val="0095648B"/>
    <w:rsid w:val="00956508"/>
    <w:rsid w:val="00956F2E"/>
    <w:rsid w:val="0096513C"/>
    <w:rsid w:val="00982D23"/>
    <w:rsid w:val="00991071"/>
    <w:rsid w:val="009944D6"/>
    <w:rsid w:val="0099502B"/>
    <w:rsid w:val="009950A4"/>
    <w:rsid w:val="00995CD6"/>
    <w:rsid w:val="00996C10"/>
    <w:rsid w:val="009A1BE1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2E4B"/>
    <w:rsid w:val="009D1F52"/>
    <w:rsid w:val="009D26FB"/>
    <w:rsid w:val="009D5EE1"/>
    <w:rsid w:val="009E44D3"/>
    <w:rsid w:val="009E4FE1"/>
    <w:rsid w:val="009E57DF"/>
    <w:rsid w:val="009F4F8E"/>
    <w:rsid w:val="009F528E"/>
    <w:rsid w:val="009F7977"/>
    <w:rsid w:val="00A0286F"/>
    <w:rsid w:val="00A0576D"/>
    <w:rsid w:val="00A1697D"/>
    <w:rsid w:val="00A220FE"/>
    <w:rsid w:val="00A3562F"/>
    <w:rsid w:val="00A41DFC"/>
    <w:rsid w:val="00A42670"/>
    <w:rsid w:val="00A44B18"/>
    <w:rsid w:val="00A534B4"/>
    <w:rsid w:val="00A535B3"/>
    <w:rsid w:val="00A554FE"/>
    <w:rsid w:val="00A63966"/>
    <w:rsid w:val="00A656FF"/>
    <w:rsid w:val="00A65C76"/>
    <w:rsid w:val="00A71F85"/>
    <w:rsid w:val="00A72F6F"/>
    <w:rsid w:val="00A8653C"/>
    <w:rsid w:val="00A86FE5"/>
    <w:rsid w:val="00A87923"/>
    <w:rsid w:val="00A87E2A"/>
    <w:rsid w:val="00A942F4"/>
    <w:rsid w:val="00AA3238"/>
    <w:rsid w:val="00AA421F"/>
    <w:rsid w:val="00AA5A6C"/>
    <w:rsid w:val="00AA68EF"/>
    <w:rsid w:val="00AA6F6E"/>
    <w:rsid w:val="00AA7309"/>
    <w:rsid w:val="00AB26C0"/>
    <w:rsid w:val="00AB2FBA"/>
    <w:rsid w:val="00AC5B36"/>
    <w:rsid w:val="00AC5BBE"/>
    <w:rsid w:val="00AC5EC9"/>
    <w:rsid w:val="00AD39D7"/>
    <w:rsid w:val="00AF14E0"/>
    <w:rsid w:val="00AF2EEC"/>
    <w:rsid w:val="00AF497A"/>
    <w:rsid w:val="00AF5B69"/>
    <w:rsid w:val="00AF5D9B"/>
    <w:rsid w:val="00AF5FC0"/>
    <w:rsid w:val="00B04C9A"/>
    <w:rsid w:val="00B109EB"/>
    <w:rsid w:val="00B17195"/>
    <w:rsid w:val="00B2047F"/>
    <w:rsid w:val="00B22039"/>
    <w:rsid w:val="00B26BCE"/>
    <w:rsid w:val="00B2779B"/>
    <w:rsid w:val="00B367B3"/>
    <w:rsid w:val="00B42723"/>
    <w:rsid w:val="00B42DC2"/>
    <w:rsid w:val="00B51FF5"/>
    <w:rsid w:val="00B52C3B"/>
    <w:rsid w:val="00B54A7D"/>
    <w:rsid w:val="00B62AEC"/>
    <w:rsid w:val="00B63685"/>
    <w:rsid w:val="00B676F9"/>
    <w:rsid w:val="00B70B30"/>
    <w:rsid w:val="00B76F8F"/>
    <w:rsid w:val="00B77634"/>
    <w:rsid w:val="00B804B7"/>
    <w:rsid w:val="00B86F38"/>
    <w:rsid w:val="00B92024"/>
    <w:rsid w:val="00B934F4"/>
    <w:rsid w:val="00B95556"/>
    <w:rsid w:val="00B95DE9"/>
    <w:rsid w:val="00BB3508"/>
    <w:rsid w:val="00BB62C1"/>
    <w:rsid w:val="00BC0842"/>
    <w:rsid w:val="00BC3B2A"/>
    <w:rsid w:val="00BC6A26"/>
    <w:rsid w:val="00BD3D8E"/>
    <w:rsid w:val="00BD4A49"/>
    <w:rsid w:val="00BE5EF5"/>
    <w:rsid w:val="00BE62A3"/>
    <w:rsid w:val="00BF78E1"/>
    <w:rsid w:val="00C048DD"/>
    <w:rsid w:val="00C107A7"/>
    <w:rsid w:val="00C132B9"/>
    <w:rsid w:val="00C14D9F"/>
    <w:rsid w:val="00C158DC"/>
    <w:rsid w:val="00C232EE"/>
    <w:rsid w:val="00C235FE"/>
    <w:rsid w:val="00C26A9D"/>
    <w:rsid w:val="00C3028E"/>
    <w:rsid w:val="00C34A8E"/>
    <w:rsid w:val="00C355F2"/>
    <w:rsid w:val="00C356C5"/>
    <w:rsid w:val="00C36F38"/>
    <w:rsid w:val="00C424F4"/>
    <w:rsid w:val="00C44688"/>
    <w:rsid w:val="00C52E65"/>
    <w:rsid w:val="00C53570"/>
    <w:rsid w:val="00C63705"/>
    <w:rsid w:val="00C639A9"/>
    <w:rsid w:val="00C66621"/>
    <w:rsid w:val="00C70D20"/>
    <w:rsid w:val="00C742D1"/>
    <w:rsid w:val="00C75AD9"/>
    <w:rsid w:val="00C84CAD"/>
    <w:rsid w:val="00C9328D"/>
    <w:rsid w:val="00C94236"/>
    <w:rsid w:val="00C94CBC"/>
    <w:rsid w:val="00C97665"/>
    <w:rsid w:val="00CA286C"/>
    <w:rsid w:val="00CB2B24"/>
    <w:rsid w:val="00CB3CF9"/>
    <w:rsid w:val="00CB3D7F"/>
    <w:rsid w:val="00CB3F53"/>
    <w:rsid w:val="00CB70B2"/>
    <w:rsid w:val="00CC12F4"/>
    <w:rsid w:val="00CC5765"/>
    <w:rsid w:val="00CC57FC"/>
    <w:rsid w:val="00CD013B"/>
    <w:rsid w:val="00CD6045"/>
    <w:rsid w:val="00CD62E8"/>
    <w:rsid w:val="00CE369E"/>
    <w:rsid w:val="00CE4A38"/>
    <w:rsid w:val="00CE4EE3"/>
    <w:rsid w:val="00CF070B"/>
    <w:rsid w:val="00CF33F3"/>
    <w:rsid w:val="00CF53A1"/>
    <w:rsid w:val="00D0064E"/>
    <w:rsid w:val="00D109FE"/>
    <w:rsid w:val="00D11E85"/>
    <w:rsid w:val="00D12239"/>
    <w:rsid w:val="00D14D20"/>
    <w:rsid w:val="00D17753"/>
    <w:rsid w:val="00D23CF7"/>
    <w:rsid w:val="00D27528"/>
    <w:rsid w:val="00D2781C"/>
    <w:rsid w:val="00D32F1F"/>
    <w:rsid w:val="00D33C6F"/>
    <w:rsid w:val="00D34E84"/>
    <w:rsid w:val="00D545DF"/>
    <w:rsid w:val="00D5621C"/>
    <w:rsid w:val="00D62AD2"/>
    <w:rsid w:val="00D6311F"/>
    <w:rsid w:val="00D63328"/>
    <w:rsid w:val="00D63472"/>
    <w:rsid w:val="00D70592"/>
    <w:rsid w:val="00D731EC"/>
    <w:rsid w:val="00D74466"/>
    <w:rsid w:val="00D76A2E"/>
    <w:rsid w:val="00D82BB9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B7268"/>
    <w:rsid w:val="00DC2AD2"/>
    <w:rsid w:val="00DD01CB"/>
    <w:rsid w:val="00DD1EAE"/>
    <w:rsid w:val="00DD5B5E"/>
    <w:rsid w:val="00DD7846"/>
    <w:rsid w:val="00DE08A8"/>
    <w:rsid w:val="00DE42C4"/>
    <w:rsid w:val="00DF04E0"/>
    <w:rsid w:val="00DF4DAD"/>
    <w:rsid w:val="00DF7D22"/>
    <w:rsid w:val="00E05BCD"/>
    <w:rsid w:val="00E07F1A"/>
    <w:rsid w:val="00E07F25"/>
    <w:rsid w:val="00E1033B"/>
    <w:rsid w:val="00E105CF"/>
    <w:rsid w:val="00E12D6F"/>
    <w:rsid w:val="00E12F6E"/>
    <w:rsid w:val="00E141C0"/>
    <w:rsid w:val="00E1589C"/>
    <w:rsid w:val="00E25FC8"/>
    <w:rsid w:val="00E26277"/>
    <w:rsid w:val="00E3127E"/>
    <w:rsid w:val="00E34017"/>
    <w:rsid w:val="00E3543D"/>
    <w:rsid w:val="00E36122"/>
    <w:rsid w:val="00E42D71"/>
    <w:rsid w:val="00E52978"/>
    <w:rsid w:val="00E53251"/>
    <w:rsid w:val="00E54189"/>
    <w:rsid w:val="00E5795C"/>
    <w:rsid w:val="00E62078"/>
    <w:rsid w:val="00E661BF"/>
    <w:rsid w:val="00E718DC"/>
    <w:rsid w:val="00E72124"/>
    <w:rsid w:val="00E826A6"/>
    <w:rsid w:val="00E877EE"/>
    <w:rsid w:val="00E87CAA"/>
    <w:rsid w:val="00E9152C"/>
    <w:rsid w:val="00E921B2"/>
    <w:rsid w:val="00E95494"/>
    <w:rsid w:val="00EA45F4"/>
    <w:rsid w:val="00EA6DAF"/>
    <w:rsid w:val="00EB19BD"/>
    <w:rsid w:val="00EC0874"/>
    <w:rsid w:val="00EC238C"/>
    <w:rsid w:val="00EC3FD9"/>
    <w:rsid w:val="00EC5D4C"/>
    <w:rsid w:val="00ED0CBF"/>
    <w:rsid w:val="00ED48DA"/>
    <w:rsid w:val="00ED5723"/>
    <w:rsid w:val="00EE1260"/>
    <w:rsid w:val="00EE758A"/>
    <w:rsid w:val="00EF3406"/>
    <w:rsid w:val="00EF6ECF"/>
    <w:rsid w:val="00EF775C"/>
    <w:rsid w:val="00F06568"/>
    <w:rsid w:val="00F130B8"/>
    <w:rsid w:val="00F138BF"/>
    <w:rsid w:val="00F16F54"/>
    <w:rsid w:val="00F202B5"/>
    <w:rsid w:val="00F20486"/>
    <w:rsid w:val="00F2186E"/>
    <w:rsid w:val="00F2659C"/>
    <w:rsid w:val="00F319FD"/>
    <w:rsid w:val="00F402A6"/>
    <w:rsid w:val="00F41004"/>
    <w:rsid w:val="00F41278"/>
    <w:rsid w:val="00F4336A"/>
    <w:rsid w:val="00F43606"/>
    <w:rsid w:val="00F458C7"/>
    <w:rsid w:val="00F50C56"/>
    <w:rsid w:val="00F5594F"/>
    <w:rsid w:val="00F56CF1"/>
    <w:rsid w:val="00F64C32"/>
    <w:rsid w:val="00F707F2"/>
    <w:rsid w:val="00F7298B"/>
    <w:rsid w:val="00F738A1"/>
    <w:rsid w:val="00F84E65"/>
    <w:rsid w:val="00F87186"/>
    <w:rsid w:val="00F970A1"/>
    <w:rsid w:val="00FA7761"/>
    <w:rsid w:val="00FB3777"/>
    <w:rsid w:val="00FB4053"/>
    <w:rsid w:val="00FC03C3"/>
    <w:rsid w:val="00FC552F"/>
    <w:rsid w:val="00FD36F0"/>
    <w:rsid w:val="00FD7F07"/>
    <w:rsid w:val="00FE2B6B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5:docId w15:val="{53E7C034-E268-41A1-9C01-84A0F430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3CB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3C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A4A5-00BC-493D-99FA-421AF052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3957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2</cp:revision>
  <cp:lastPrinted>2022-02-24T10:19:00Z</cp:lastPrinted>
  <dcterms:created xsi:type="dcterms:W3CDTF">2022-02-25T16:07:00Z</dcterms:created>
  <dcterms:modified xsi:type="dcterms:W3CDTF">2022-02-25T16:07:00Z</dcterms:modified>
</cp:coreProperties>
</file>