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F62E9C" w:rsidRDefault="00CD6045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D7A2C" w:rsidRPr="00FF1F46" w:rsidRDefault="003D7A2C" w:rsidP="00FF1F46">
      <w:pPr>
        <w:spacing w:after="240"/>
        <w:ind w:left="1276"/>
        <w:rPr>
          <w:b/>
          <w:sz w:val="28"/>
          <w:szCs w:val="28"/>
        </w:rPr>
      </w:pPr>
    </w:p>
    <w:p w:rsidR="00B12D2D" w:rsidRPr="006E6960" w:rsidRDefault="00F666CA" w:rsidP="00E5686D">
      <w:pPr>
        <w:spacing w:after="120"/>
        <w:ind w:left="1275" w:hanging="11"/>
        <w:rPr>
          <w:smallCaps/>
        </w:rPr>
      </w:pPr>
      <w:r>
        <w:rPr>
          <w:smallCaps/>
        </w:rPr>
        <w:t>un nuovo servizio per aspiranti e neoimprenditori</w:t>
      </w:r>
    </w:p>
    <w:p w:rsidR="00FF1F46" w:rsidRDefault="00CD2B48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PRONTI ALL’IMPRESA CON LA FORMAZIONE</w:t>
      </w:r>
    </w:p>
    <w:p w:rsidR="00862250" w:rsidRPr="00D82A64" w:rsidRDefault="00CD2B48" w:rsidP="003A3CB7">
      <w:pPr>
        <w:spacing w:line="276" w:lineRule="auto"/>
        <w:ind w:left="1276"/>
        <w:rPr>
          <w:smallCaps/>
        </w:rPr>
      </w:pPr>
      <w:r w:rsidRPr="00D82A64">
        <w:rPr>
          <w:smallCaps/>
        </w:rPr>
        <w:t xml:space="preserve">la camera di commercio di </w:t>
      </w:r>
      <w:proofErr w:type="spellStart"/>
      <w:r w:rsidRPr="00D82A64">
        <w:rPr>
          <w:smallCaps/>
        </w:rPr>
        <w:t>trento</w:t>
      </w:r>
      <w:proofErr w:type="spellEnd"/>
      <w:r w:rsidRPr="00D82A64">
        <w:rPr>
          <w:smallCaps/>
        </w:rPr>
        <w:t xml:space="preserve">, </w:t>
      </w:r>
      <w:r w:rsidR="0043646D">
        <w:rPr>
          <w:smallCaps/>
        </w:rPr>
        <w:t>tramite</w:t>
      </w:r>
      <w:r w:rsidR="00D82A64">
        <w:rPr>
          <w:smallCaps/>
        </w:rPr>
        <w:t xml:space="preserve"> la sua azienda speciale, accademia d’impresa</w:t>
      </w:r>
      <w:r w:rsidRPr="00D82A64">
        <w:rPr>
          <w:smallCaps/>
        </w:rPr>
        <w:t xml:space="preserve"> e </w:t>
      </w:r>
      <w:r w:rsidR="00D82A64">
        <w:rPr>
          <w:smallCaps/>
        </w:rPr>
        <w:t xml:space="preserve">in collaborazione </w:t>
      </w:r>
      <w:r w:rsidRPr="00D82A64">
        <w:rPr>
          <w:smallCaps/>
        </w:rPr>
        <w:t xml:space="preserve">con trentino sviluppo, </w:t>
      </w:r>
      <w:r w:rsidR="001B74B9" w:rsidRPr="00D82A64">
        <w:rPr>
          <w:smallCaps/>
        </w:rPr>
        <w:t>propone un servizio</w:t>
      </w:r>
      <w:r w:rsidRPr="00D82A64">
        <w:rPr>
          <w:smallCaps/>
        </w:rPr>
        <w:t xml:space="preserve"> </w:t>
      </w:r>
      <w:r w:rsidR="001B74B9" w:rsidRPr="00D82A64">
        <w:rPr>
          <w:smallCaps/>
        </w:rPr>
        <w:t>in</w:t>
      </w:r>
      <w:r w:rsidRPr="00D82A64">
        <w:rPr>
          <w:smallCaps/>
        </w:rPr>
        <w:t>formativo gratuito su funzioni e competenze di base per la gestione d’impresa</w:t>
      </w:r>
      <w:r w:rsidR="004A66A3" w:rsidRPr="00D82A64">
        <w:rPr>
          <w:smallCaps/>
        </w:rPr>
        <w:t>.</w:t>
      </w:r>
      <w:r w:rsidR="00E00F0B">
        <w:rPr>
          <w:smallCaps/>
        </w:rPr>
        <w:t xml:space="preserve"> questa mattina ad ore 10.00 l’iniziativa è stata presentata alla stampa nella cornice di palazzo roccabruna.</w:t>
      </w:r>
    </w:p>
    <w:p w:rsidR="009F41DB" w:rsidRDefault="009F41DB" w:rsidP="004A66A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</w:p>
    <w:p w:rsidR="00CD2B48" w:rsidRDefault="00CD2B48" w:rsidP="00CD2B48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  <w:r w:rsidRPr="00CD2B48">
        <w:rPr>
          <w:rFonts w:ascii="Verdana" w:hAnsi="Verdana" w:cs="Helvetica"/>
          <w:sz w:val="22"/>
          <w:szCs w:val="22"/>
        </w:rPr>
        <w:t xml:space="preserve">Quando si decide di aprire un’impresa, non basta aver chiara l’idea di business che si intende perseguire. Occorre </w:t>
      </w:r>
      <w:r>
        <w:rPr>
          <w:rFonts w:ascii="Verdana" w:hAnsi="Verdana" w:cs="Helvetica"/>
          <w:sz w:val="22"/>
          <w:szCs w:val="22"/>
        </w:rPr>
        <w:t xml:space="preserve">anche </w:t>
      </w:r>
      <w:r w:rsidRPr="00CD2B48">
        <w:rPr>
          <w:rFonts w:ascii="Verdana" w:hAnsi="Verdana" w:cs="Helvetica"/>
          <w:sz w:val="22"/>
          <w:szCs w:val="22"/>
        </w:rPr>
        <w:t xml:space="preserve">sapersi orientare fra una serie di adempimenti giuridici e amministrativi, correlati a scelte organizzative e imprenditoriali, di cui a volte non si ha sufficiente consapevolezza o che si tende a sottovalutare. </w:t>
      </w:r>
    </w:p>
    <w:p w:rsidR="00CD2B48" w:rsidRDefault="0043646D" w:rsidP="00CD2B48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Questa mattina</w:t>
      </w:r>
      <w:r w:rsidR="00914611">
        <w:rPr>
          <w:rFonts w:ascii="Verdana" w:hAnsi="Verdana" w:cs="Helvetica"/>
          <w:sz w:val="22"/>
          <w:szCs w:val="22"/>
        </w:rPr>
        <w:t>,</w:t>
      </w:r>
      <w:r>
        <w:rPr>
          <w:rFonts w:ascii="Verdana" w:hAnsi="Verdana" w:cs="Helvetica"/>
          <w:sz w:val="22"/>
          <w:szCs w:val="22"/>
        </w:rPr>
        <w:t xml:space="preserve"> nella cornice di Palazzo Roccabruna</w:t>
      </w:r>
      <w:r w:rsidR="00914611">
        <w:rPr>
          <w:rFonts w:ascii="Verdana" w:hAnsi="Verdana" w:cs="Helvetica"/>
          <w:sz w:val="22"/>
          <w:szCs w:val="22"/>
        </w:rPr>
        <w:t>,</w:t>
      </w:r>
      <w:r>
        <w:rPr>
          <w:rFonts w:ascii="Verdana" w:hAnsi="Verdana" w:cs="Helvetica"/>
          <w:sz w:val="22"/>
          <w:szCs w:val="22"/>
        </w:rPr>
        <w:t xml:space="preserve"> la </w:t>
      </w:r>
      <w:r w:rsidRPr="00C149D8">
        <w:rPr>
          <w:rFonts w:ascii="Verdana" w:hAnsi="Verdana" w:cs="Helvetica"/>
          <w:b/>
          <w:sz w:val="22"/>
          <w:szCs w:val="22"/>
        </w:rPr>
        <w:t>Camera di Commercio di Trento</w:t>
      </w:r>
      <w:r>
        <w:rPr>
          <w:rFonts w:ascii="Verdana" w:hAnsi="Verdana" w:cs="Helvetica"/>
          <w:sz w:val="22"/>
          <w:szCs w:val="22"/>
        </w:rPr>
        <w:t xml:space="preserve"> ha presentato alla stampa un nuovo servizio di assistenza e orientamento, completamente gratuito, rivolto ad </w:t>
      </w:r>
      <w:r w:rsidRPr="00CD2B48">
        <w:rPr>
          <w:rFonts w:ascii="Verdana" w:hAnsi="Verdana" w:cs="Helvetica"/>
          <w:sz w:val="22"/>
          <w:szCs w:val="22"/>
        </w:rPr>
        <w:t>aspiranti</w:t>
      </w:r>
      <w:r>
        <w:rPr>
          <w:rFonts w:ascii="Verdana" w:hAnsi="Verdana" w:cs="Helvetica"/>
          <w:sz w:val="22"/>
          <w:szCs w:val="22"/>
        </w:rPr>
        <w:t xml:space="preserve"> imprenditori e neoimprenditori in cerca </w:t>
      </w:r>
      <w:r w:rsidR="00914611">
        <w:rPr>
          <w:rFonts w:ascii="Verdana" w:hAnsi="Verdana" w:cs="Helvetica"/>
          <w:sz w:val="22"/>
          <w:szCs w:val="22"/>
        </w:rPr>
        <w:t>di informazione</w:t>
      </w:r>
      <w:r>
        <w:rPr>
          <w:rFonts w:ascii="Verdana" w:hAnsi="Verdana" w:cs="Helvetica"/>
          <w:sz w:val="22"/>
          <w:szCs w:val="22"/>
        </w:rPr>
        <w:t xml:space="preserve"> sui temi della costituzione e della gestione d’impresa. L’iniziativa è realizzata da </w:t>
      </w:r>
      <w:r w:rsidRPr="0043646D">
        <w:rPr>
          <w:rFonts w:ascii="Verdana" w:hAnsi="Verdana" w:cs="Helvetica"/>
          <w:b/>
          <w:sz w:val="22"/>
          <w:szCs w:val="22"/>
        </w:rPr>
        <w:t>Accademia d’Impresa</w:t>
      </w:r>
      <w:r>
        <w:rPr>
          <w:rFonts w:ascii="Verdana" w:hAnsi="Verdana" w:cs="Helvetica"/>
          <w:sz w:val="22"/>
          <w:szCs w:val="22"/>
        </w:rPr>
        <w:t xml:space="preserve">, azienda speciale della Camera di commercio che si occupa di formazione imprenditoriale, in collaborazione con </w:t>
      </w:r>
      <w:r w:rsidRPr="0043646D">
        <w:rPr>
          <w:rFonts w:ascii="Verdana" w:hAnsi="Verdana" w:cs="Helvetica"/>
          <w:b/>
          <w:sz w:val="22"/>
          <w:szCs w:val="22"/>
        </w:rPr>
        <w:t>Trentino Sviluppo</w:t>
      </w:r>
      <w:r>
        <w:rPr>
          <w:rFonts w:ascii="Verdana" w:hAnsi="Verdana" w:cs="Helvetica"/>
          <w:sz w:val="22"/>
          <w:szCs w:val="22"/>
        </w:rPr>
        <w:t xml:space="preserve"> e con il supporto in termini di comunicazione dell’</w:t>
      </w:r>
      <w:r w:rsidRPr="0043646D">
        <w:rPr>
          <w:rFonts w:ascii="Verdana" w:hAnsi="Verdana" w:cs="Helvetica"/>
          <w:b/>
          <w:sz w:val="22"/>
          <w:szCs w:val="22"/>
        </w:rPr>
        <w:t>Ordine dei dottori commercialisti e degli esperti</w:t>
      </w:r>
      <w:r>
        <w:rPr>
          <w:rFonts w:ascii="Verdana" w:hAnsi="Verdana" w:cs="Helvetica"/>
          <w:b/>
          <w:sz w:val="22"/>
          <w:szCs w:val="22"/>
        </w:rPr>
        <w:t xml:space="preserve"> contabili di Trento e Rovereto.</w:t>
      </w:r>
    </w:p>
    <w:p w:rsidR="00C149D8" w:rsidRPr="00CD2B48" w:rsidRDefault="0043646D" w:rsidP="00C149D8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  <w:r w:rsidRPr="00C149D8">
        <w:rPr>
          <w:rFonts w:ascii="Verdana" w:hAnsi="Verdana" w:cs="Helvetica"/>
          <w:b/>
          <w:sz w:val="22"/>
          <w:szCs w:val="22"/>
        </w:rPr>
        <w:t>Bruno Degasperi</w:t>
      </w:r>
      <w:r>
        <w:rPr>
          <w:rFonts w:ascii="Verdana" w:hAnsi="Verdana" w:cs="Helvetica"/>
          <w:sz w:val="22"/>
          <w:szCs w:val="22"/>
        </w:rPr>
        <w:t>, direttore di Accademia d’Impresa ha illustrato il nuovo servizio: “</w:t>
      </w:r>
      <w:r w:rsidR="00C149D8">
        <w:rPr>
          <w:rFonts w:ascii="Verdana" w:hAnsi="Verdana" w:cs="Helvetica"/>
          <w:sz w:val="22"/>
          <w:szCs w:val="22"/>
        </w:rPr>
        <w:t xml:space="preserve">La proposta formativa, completamente gratuita, è articolato su due livelli, fruibili indipendentemente. Un </w:t>
      </w:r>
      <w:proofErr w:type="spellStart"/>
      <w:r w:rsidR="00C149D8">
        <w:rPr>
          <w:rFonts w:ascii="Verdana" w:hAnsi="Verdana" w:cs="Helvetica"/>
          <w:sz w:val="22"/>
          <w:szCs w:val="22"/>
        </w:rPr>
        <w:t>webinar</w:t>
      </w:r>
      <w:proofErr w:type="spellEnd"/>
      <w:r w:rsidR="00C149D8">
        <w:rPr>
          <w:rFonts w:ascii="Verdana" w:hAnsi="Verdana" w:cs="Helvetica"/>
          <w:sz w:val="22"/>
          <w:szCs w:val="22"/>
        </w:rPr>
        <w:t xml:space="preserve"> d’accesso, dal titolo </w:t>
      </w:r>
      <w:r w:rsidR="00C149D8" w:rsidRPr="00E33D0F">
        <w:rPr>
          <w:rFonts w:ascii="Verdana" w:hAnsi="Verdana" w:cs="Helvetica"/>
          <w:b/>
          <w:sz w:val="22"/>
          <w:szCs w:val="22"/>
        </w:rPr>
        <w:t>“Nuova impresa”</w:t>
      </w:r>
      <w:r w:rsidR="00C149D8" w:rsidRPr="00621ED3">
        <w:rPr>
          <w:rFonts w:ascii="Verdana" w:hAnsi="Verdana" w:cs="Helvetica"/>
          <w:sz w:val="22"/>
          <w:szCs w:val="22"/>
        </w:rPr>
        <w:t>,</w:t>
      </w:r>
      <w:r w:rsidR="00C149D8">
        <w:rPr>
          <w:rFonts w:ascii="Verdana" w:hAnsi="Verdana" w:cs="Helvetica"/>
          <w:sz w:val="22"/>
          <w:szCs w:val="22"/>
        </w:rPr>
        <w:t xml:space="preserve"> a carattere divulgativo, che approfondisce il tema degli adempimenti amministrativi collegati con l’apertura di un’azienda, ma anche </w:t>
      </w:r>
      <w:r w:rsidR="00621ED3">
        <w:rPr>
          <w:rFonts w:ascii="Verdana" w:hAnsi="Verdana" w:cs="Helvetica"/>
          <w:sz w:val="22"/>
          <w:szCs w:val="22"/>
        </w:rPr>
        <w:t>quello delle</w:t>
      </w:r>
      <w:r w:rsidR="00C149D8">
        <w:rPr>
          <w:rFonts w:ascii="Verdana" w:hAnsi="Verdana" w:cs="Helvetica"/>
          <w:sz w:val="22"/>
          <w:szCs w:val="22"/>
        </w:rPr>
        <w:t xml:space="preserve"> opportunità (bandi, contributi, finanziamenti) e </w:t>
      </w:r>
      <w:r w:rsidR="00621ED3">
        <w:rPr>
          <w:rFonts w:ascii="Verdana" w:hAnsi="Verdana" w:cs="Helvetica"/>
          <w:sz w:val="22"/>
          <w:szCs w:val="22"/>
        </w:rPr>
        <w:t>dei</w:t>
      </w:r>
      <w:r w:rsidR="00C149D8">
        <w:rPr>
          <w:rFonts w:ascii="Verdana" w:hAnsi="Verdana" w:cs="Helvetica"/>
          <w:sz w:val="22"/>
          <w:szCs w:val="22"/>
        </w:rPr>
        <w:t xml:space="preserve"> servizi messi a disposizione dal sistema pubblico provinciale e nazionale. Un secondo livello, più strutturato, dal titolo </w:t>
      </w:r>
      <w:r w:rsidR="00C149D8" w:rsidRPr="002E52C7">
        <w:rPr>
          <w:rFonts w:ascii="Verdana" w:hAnsi="Verdana" w:cs="Helvetica"/>
          <w:b/>
          <w:sz w:val="22"/>
          <w:szCs w:val="22"/>
        </w:rPr>
        <w:t>“Pronti all’impresa con la formazione”</w:t>
      </w:r>
      <w:r w:rsidR="00914611">
        <w:rPr>
          <w:rFonts w:ascii="Verdana" w:hAnsi="Verdana" w:cs="Helvetica"/>
          <w:sz w:val="22"/>
          <w:szCs w:val="22"/>
        </w:rPr>
        <w:t xml:space="preserve"> -</w:t>
      </w:r>
      <w:r w:rsidR="00C149D8">
        <w:rPr>
          <w:rFonts w:ascii="Verdana" w:hAnsi="Verdana" w:cs="Helvetica"/>
          <w:sz w:val="22"/>
          <w:szCs w:val="22"/>
        </w:rPr>
        <w:t xml:space="preserve"> </w:t>
      </w:r>
      <w:r w:rsidR="00914611">
        <w:rPr>
          <w:rFonts w:ascii="Verdana" w:hAnsi="Verdana" w:cs="Helvetica"/>
          <w:sz w:val="22"/>
          <w:szCs w:val="22"/>
        </w:rPr>
        <w:t xml:space="preserve">evidente richiamo al </w:t>
      </w:r>
      <w:r w:rsidR="00914611">
        <w:rPr>
          <w:rFonts w:ascii="Verdana" w:hAnsi="Verdana" w:cs="Helvetica"/>
          <w:sz w:val="22"/>
          <w:szCs w:val="22"/>
        </w:rPr>
        <w:lastRenderedPageBreak/>
        <w:t xml:space="preserve">payoff della Camera di Commercio di Trento - </w:t>
      </w:r>
      <w:r w:rsidR="00C149D8" w:rsidRPr="00D82A64">
        <w:rPr>
          <w:rFonts w:ascii="Verdana" w:hAnsi="Verdana" w:cs="Helvetica"/>
          <w:sz w:val="22"/>
          <w:szCs w:val="22"/>
        </w:rPr>
        <w:t>organizzato in 14 interventi online in dirett</w:t>
      </w:r>
      <w:r w:rsidR="00C149D8">
        <w:rPr>
          <w:rFonts w:ascii="Verdana" w:hAnsi="Verdana" w:cs="Helvetica"/>
          <w:sz w:val="22"/>
          <w:szCs w:val="22"/>
        </w:rPr>
        <w:t>a, fruibili anche singolarmente</w:t>
      </w:r>
      <w:r w:rsidR="00C149D8" w:rsidRPr="00D82A64">
        <w:rPr>
          <w:rFonts w:ascii="Verdana" w:hAnsi="Verdana" w:cs="Helvetica"/>
          <w:sz w:val="22"/>
          <w:szCs w:val="22"/>
        </w:rPr>
        <w:t xml:space="preserve"> e concep</w:t>
      </w:r>
      <w:r w:rsidR="000A55B3">
        <w:rPr>
          <w:rFonts w:ascii="Verdana" w:hAnsi="Verdana" w:cs="Helvetica"/>
          <w:sz w:val="22"/>
          <w:szCs w:val="22"/>
        </w:rPr>
        <w:t>iti</w:t>
      </w:r>
      <w:r w:rsidR="00C149D8" w:rsidRPr="00D82A64">
        <w:rPr>
          <w:rFonts w:ascii="Verdana" w:hAnsi="Verdana" w:cs="Helvetica"/>
          <w:sz w:val="22"/>
          <w:szCs w:val="22"/>
        </w:rPr>
        <w:t xml:space="preserve"> per fornire un primo approccio a funzioni e competenze basilari di carattere tecnico-gestionale (strategia e innovazione, gestione economico-finanziaria, risorse umane, </w:t>
      </w:r>
      <w:r w:rsidR="00C149D8">
        <w:rPr>
          <w:rFonts w:ascii="Verdana" w:hAnsi="Verdana" w:cs="Helvetica"/>
          <w:sz w:val="22"/>
          <w:szCs w:val="22"/>
        </w:rPr>
        <w:t>comunicazione e marketing). Le due iniziative, che saranno proposte periodicamente nel corso dell’anno, sono curate da</w:t>
      </w:r>
      <w:r w:rsidR="000A55B3">
        <w:rPr>
          <w:rFonts w:ascii="Verdana" w:hAnsi="Verdana" w:cs="Helvetica"/>
          <w:sz w:val="22"/>
          <w:szCs w:val="22"/>
        </w:rPr>
        <w:t xml:space="preserve"> docenti di Accademia d’Impresa e si rivolgono non solo ad aspiranti e neoimprenditori, ma anche a piccoli imprenditori e loro collaboratori desiderosi di acquisire nuove competenze”</w:t>
      </w:r>
      <w:r w:rsidR="00C149D8">
        <w:rPr>
          <w:rFonts w:ascii="Verdana" w:hAnsi="Verdana" w:cs="Helvetica"/>
          <w:sz w:val="22"/>
          <w:szCs w:val="22"/>
        </w:rPr>
        <w:t>.</w:t>
      </w:r>
    </w:p>
    <w:p w:rsidR="0043646D" w:rsidRDefault="00C149D8" w:rsidP="00CD2B48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“Abbiamo pensato che fosse necessario colmare una lacuna</w:t>
      </w:r>
      <w:r w:rsidR="000A55B3">
        <w:rPr>
          <w:rFonts w:ascii="Verdana" w:hAnsi="Verdana" w:cs="Helvetica"/>
          <w:sz w:val="22"/>
          <w:szCs w:val="22"/>
        </w:rPr>
        <w:t xml:space="preserve">, </w:t>
      </w:r>
      <w:r>
        <w:rPr>
          <w:rFonts w:ascii="Verdana" w:hAnsi="Verdana" w:cs="Helvetica"/>
          <w:sz w:val="22"/>
          <w:szCs w:val="22"/>
        </w:rPr>
        <w:t xml:space="preserve">di cui spesso avvertiamo l’incidenza nei rapporti con i </w:t>
      </w:r>
      <w:r w:rsidR="00914611">
        <w:rPr>
          <w:rFonts w:ascii="Verdana" w:hAnsi="Verdana" w:cs="Helvetica"/>
          <w:sz w:val="22"/>
          <w:szCs w:val="22"/>
        </w:rPr>
        <w:t>nuovi imprenditori</w:t>
      </w:r>
      <w:r w:rsidR="000A55B3">
        <w:rPr>
          <w:rFonts w:ascii="Verdana" w:hAnsi="Verdana" w:cs="Helvetica"/>
          <w:sz w:val="22"/>
          <w:szCs w:val="22"/>
        </w:rPr>
        <w:t xml:space="preserve"> – ha esordito il segretario generale della Camera di Commercio di Trento, </w:t>
      </w:r>
      <w:r w:rsidR="000A55B3" w:rsidRPr="000A55B3">
        <w:rPr>
          <w:rFonts w:ascii="Verdana" w:hAnsi="Verdana" w:cs="Helvetica"/>
          <w:b/>
          <w:sz w:val="22"/>
          <w:szCs w:val="22"/>
        </w:rPr>
        <w:t>Alberto Olivo</w:t>
      </w:r>
      <w:r w:rsidR="0075045B">
        <w:rPr>
          <w:rFonts w:ascii="Verdana" w:hAnsi="Verdana" w:cs="Helvetica"/>
          <w:b/>
          <w:sz w:val="22"/>
          <w:szCs w:val="22"/>
        </w:rPr>
        <w:t>,</w:t>
      </w:r>
      <w:r w:rsidR="00914611">
        <w:rPr>
          <w:rFonts w:ascii="Verdana" w:hAnsi="Verdana" w:cs="Helvetica"/>
          <w:b/>
          <w:sz w:val="22"/>
          <w:szCs w:val="22"/>
        </w:rPr>
        <w:t xml:space="preserve"> </w:t>
      </w:r>
      <w:r w:rsidR="00914611" w:rsidRPr="0075045B">
        <w:rPr>
          <w:rFonts w:ascii="Verdana" w:hAnsi="Verdana" w:cs="Helvetica"/>
          <w:sz w:val="22"/>
          <w:szCs w:val="22"/>
        </w:rPr>
        <w:t>che ha portato anche</w:t>
      </w:r>
      <w:r w:rsidR="00621ED3">
        <w:rPr>
          <w:rFonts w:ascii="Verdana" w:hAnsi="Verdana" w:cs="Helvetica"/>
          <w:sz w:val="22"/>
          <w:szCs w:val="22"/>
        </w:rPr>
        <w:t xml:space="preserve"> i saluti del presidente </w:t>
      </w:r>
      <w:r w:rsidR="00914611" w:rsidRPr="0075045B">
        <w:rPr>
          <w:rFonts w:ascii="Verdana" w:hAnsi="Verdana" w:cs="Helvetica"/>
          <w:sz w:val="22"/>
          <w:szCs w:val="22"/>
        </w:rPr>
        <w:t xml:space="preserve">Giovanni </w:t>
      </w:r>
      <w:proofErr w:type="spellStart"/>
      <w:r w:rsidR="00914611" w:rsidRPr="0075045B">
        <w:rPr>
          <w:rFonts w:ascii="Verdana" w:hAnsi="Verdana" w:cs="Helvetica"/>
          <w:sz w:val="22"/>
          <w:szCs w:val="22"/>
        </w:rPr>
        <w:t>Bort</w:t>
      </w:r>
      <w:proofErr w:type="spellEnd"/>
      <w:r w:rsidR="0075045B">
        <w:rPr>
          <w:rFonts w:ascii="Verdana" w:hAnsi="Verdana" w:cs="Helvetica"/>
          <w:sz w:val="22"/>
          <w:szCs w:val="22"/>
        </w:rPr>
        <w:t>,</w:t>
      </w:r>
      <w:r w:rsidR="00914611" w:rsidRPr="0075045B">
        <w:rPr>
          <w:rFonts w:ascii="Verdana" w:hAnsi="Verdana" w:cs="Helvetica"/>
          <w:sz w:val="22"/>
          <w:szCs w:val="22"/>
        </w:rPr>
        <w:t xml:space="preserve"> </w:t>
      </w:r>
      <w:r w:rsidR="00621ED3">
        <w:rPr>
          <w:rFonts w:ascii="Verdana" w:hAnsi="Verdana" w:cs="Helvetica"/>
          <w:sz w:val="22"/>
          <w:szCs w:val="22"/>
        </w:rPr>
        <w:t>occupato in altro impegno istituzionale</w:t>
      </w:r>
      <w:r w:rsidR="0075045B">
        <w:rPr>
          <w:rFonts w:ascii="Verdana" w:hAnsi="Verdana" w:cs="Helvetica"/>
          <w:sz w:val="22"/>
          <w:szCs w:val="22"/>
        </w:rPr>
        <w:t xml:space="preserve"> -</w:t>
      </w:r>
      <w:r>
        <w:rPr>
          <w:rFonts w:ascii="Verdana" w:hAnsi="Verdana" w:cs="Helvetica"/>
          <w:sz w:val="22"/>
          <w:szCs w:val="22"/>
        </w:rPr>
        <w:t xml:space="preserve"> Con questa iniziativa vogliamo offrire a chi </w:t>
      </w:r>
      <w:r w:rsidR="0075045B">
        <w:rPr>
          <w:rFonts w:ascii="Verdana" w:hAnsi="Verdana" w:cs="Helvetica"/>
          <w:sz w:val="22"/>
          <w:szCs w:val="22"/>
        </w:rPr>
        <w:t>aspira a diventare imprenditore</w:t>
      </w:r>
      <w:r>
        <w:rPr>
          <w:rFonts w:ascii="Verdana" w:hAnsi="Verdana" w:cs="Helvetica"/>
          <w:sz w:val="22"/>
          <w:szCs w:val="22"/>
        </w:rPr>
        <w:t xml:space="preserve"> una formazione di base che garantisca maggior consapevolezza nell’approccio ai problemi gestionali, organizzativi, finanziari ed amministrativi. Non si tratta di un </w:t>
      </w:r>
      <w:r w:rsidR="00914611">
        <w:rPr>
          <w:rFonts w:ascii="Verdana" w:hAnsi="Verdana" w:cs="Helvetica"/>
          <w:sz w:val="22"/>
          <w:szCs w:val="22"/>
        </w:rPr>
        <w:t>percorso</w:t>
      </w:r>
      <w:r>
        <w:rPr>
          <w:rFonts w:ascii="Verdana" w:hAnsi="Verdana" w:cs="Helvetica"/>
          <w:sz w:val="22"/>
          <w:szCs w:val="22"/>
        </w:rPr>
        <w:t xml:space="preserve"> esaustivo, ma di una offerta formativa di breve durata, ripetuta nel corso dell’anno, che veicola nozioni essenziali ed indispensabili </w:t>
      </w:r>
      <w:r w:rsidR="0075045B">
        <w:rPr>
          <w:rFonts w:ascii="Verdana" w:hAnsi="Verdana" w:cs="Helvetica"/>
          <w:sz w:val="22"/>
          <w:szCs w:val="22"/>
        </w:rPr>
        <w:t>del fare impresa</w:t>
      </w:r>
      <w:r>
        <w:rPr>
          <w:rFonts w:ascii="Verdana" w:hAnsi="Verdana" w:cs="Helvetica"/>
          <w:sz w:val="22"/>
          <w:szCs w:val="22"/>
        </w:rPr>
        <w:t>”.</w:t>
      </w:r>
    </w:p>
    <w:p w:rsidR="0043646D" w:rsidRDefault="000A55B3" w:rsidP="00CD2B48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Il</w:t>
      </w:r>
      <w:r w:rsidR="0043646D">
        <w:rPr>
          <w:rFonts w:ascii="Verdana" w:hAnsi="Verdana" w:cs="Helvetica"/>
          <w:sz w:val="22"/>
          <w:szCs w:val="22"/>
        </w:rPr>
        <w:t xml:space="preserve"> presidente di Accademia d’Impresa, </w:t>
      </w:r>
      <w:r w:rsidR="0043646D" w:rsidRPr="0043646D">
        <w:rPr>
          <w:rFonts w:ascii="Verdana" w:hAnsi="Verdana" w:cs="Helvetica"/>
          <w:b/>
          <w:sz w:val="22"/>
          <w:szCs w:val="22"/>
        </w:rPr>
        <w:t>Natale Rigotti</w:t>
      </w:r>
      <w:r>
        <w:rPr>
          <w:rFonts w:ascii="Verdana" w:hAnsi="Verdana" w:cs="Helvetica"/>
          <w:b/>
          <w:sz w:val="22"/>
          <w:szCs w:val="22"/>
        </w:rPr>
        <w:t>,</w:t>
      </w:r>
      <w:r w:rsidR="0043646D">
        <w:rPr>
          <w:rFonts w:ascii="Verdana" w:hAnsi="Verdana" w:cs="Helvetica"/>
          <w:sz w:val="22"/>
          <w:szCs w:val="22"/>
        </w:rPr>
        <w:t xml:space="preserve"> ha sottolineato </w:t>
      </w:r>
      <w:r w:rsidR="002374FC">
        <w:rPr>
          <w:rFonts w:ascii="Verdana" w:hAnsi="Verdana" w:cs="Helvetica"/>
          <w:sz w:val="22"/>
          <w:szCs w:val="22"/>
        </w:rPr>
        <w:t>il valore strategico della formazione in campo imprenditoriale</w:t>
      </w:r>
      <w:r>
        <w:rPr>
          <w:rFonts w:ascii="Verdana" w:hAnsi="Verdana" w:cs="Helvetica"/>
          <w:sz w:val="22"/>
          <w:szCs w:val="22"/>
        </w:rPr>
        <w:t xml:space="preserve">: “Nei quarant’anni di attività di Accademia d’Impresa abbiamo potuto constatare direttamente come il mercato sia diventato sempre più rischioso per </w:t>
      </w:r>
      <w:r w:rsidR="002374FC">
        <w:rPr>
          <w:rFonts w:ascii="Verdana" w:hAnsi="Verdana" w:cs="Helvetica"/>
          <w:sz w:val="22"/>
          <w:szCs w:val="22"/>
        </w:rPr>
        <w:t>gli operatori economici</w:t>
      </w:r>
      <w:r>
        <w:rPr>
          <w:rFonts w:ascii="Verdana" w:hAnsi="Verdana" w:cs="Helvetica"/>
          <w:sz w:val="22"/>
          <w:szCs w:val="22"/>
        </w:rPr>
        <w:t xml:space="preserve">. Oggi in tempo di </w:t>
      </w:r>
      <w:proofErr w:type="spellStart"/>
      <w:r>
        <w:rPr>
          <w:rFonts w:ascii="Verdana" w:hAnsi="Verdana" w:cs="Helvetica"/>
          <w:sz w:val="22"/>
          <w:szCs w:val="22"/>
        </w:rPr>
        <w:t>Covid</w:t>
      </w:r>
      <w:proofErr w:type="spellEnd"/>
      <w:r>
        <w:rPr>
          <w:rFonts w:ascii="Verdana" w:hAnsi="Verdana" w:cs="Helvetica"/>
          <w:sz w:val="22"/>
          <w:szCs w:val="22"/>
        </w:rPr>
        <w:t xml:space="preserve"> lo è ancora di più. E quindi la formazione va considerata come uno strumento di gestione e </w:t>
      </w:r>
      <w:r w:rsidR="00914611">
        <w:rPr>
          <w:rFonts w:ascii="Verdana" w:hAnsi="Verdana" w:cs="Helvetica"/>
          <w:sz w:val="22"/>
          <w:szCs w:val="22"/>
        </w:rPr>
        <w:t>limitazione</w:t>
      </w:r>
      <w:r>
        <w:rPr>
          <w:rFonts w:ascii="Verdana" w:hAnsi="Verdana" w:cs="Helvetica"/>
          <w:sz w:val="22"/>
          <w:szCs w:val="22"/>
        </w:rPr>
        <w:t xml:space="preserve"> del rischio, che deve accompagnare l’imprenditore fin dai suoi primi passi”.</w:t>
      </w:r>
    </w:p>
    <w:p w:rsidR="00326B71" w:rsidRDefault="002374FC" w:rsidP="00326B71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  <w:r w:rsidRPr="002374FC">
        <w:rPr>
          <w:rFonts w:ascii="Verdana" w:hAnsi="Verdana" w:cs="Helvetica"/>
          <w:b/>
          <w:sz w:val="22"/>
          <w:szCs w:val="22"/>
        </w:rPr>
        <w:t xml:space="preserve">Ezio </w:t>
      </w:r>
      <w:proofErr w:type="spellStart"/>
      <w:r w:rsidRPr="002374FC">
        <w:rPr>
          <w:rFonts w:ascii="Verdana" w:hAnsi="Verdana" w:cs="Helvetica"/>
          <w:b/>
          <w:sz w:val="22"/>
          <w:szCs w:val="22"/>
        </w:rPr>
        <w:t>Cristofolini</w:t>
      </w:r>
      <w:proofErr w:type="spellEnd"/>
      <w:r>
        <w:rPr>
          <w:rFonts w:ascii="Verdana" w:hAnsi="Verdana" w:cs="Helvetica"/>
          <w:sz w:val="22"/>
          <w:szCs w:val="22"/>
        </w:rPr>
        <w:t xml:space="preserve">, responsabile dello Sportello imprese di Trentino Sviluppo, ha </w:t>
      </w:r>
      <w:r w:rsidR="00914611">
        <w:rPr>
          <w:rFonts w:ascii="Verdana" w:hAnsi="Verdana" w:cs="Helvetica"/>
          <w:sz w:val="22"/>
          <w:szCs w:val="22"/>
        </w:rPr>
        <w:t>richiamato l’attenzione</w:t>
      </w:r>
      <w:r>
        <w:rPr>
          <w:rFonts w:ascii="Verdana" w:hAnsi="Verdana" w:cs="Helvetica"/>
          <w:sz w:val="22"/>
          <w:szCs w:val="22"/>
        </w:rPr>
        <w:t xml:space="preserve"> </w:t>
      </w:r>
      <w:r w:rsidR="00914611">
        <w:rPr>
          <w:rFonts w:ascii="Verdana" w:hAnsi="Verdana" w:cs="Helvetica"/>
          <w:sz w:val="22"/>
          <w:szCs w:val="22"/>
        </w:rPr>
        <w:t>sul</w:t>
      </w:r>
      <w:r>
        <w:rPr>
          <w:rFonts w:ascii="Verdana" w:hAnsi="Verdana" w:cs="Helvetica"/>
          <w:sz w:val="22"/>
          <w:szCs w:val="22"/>
        </w:rPr>
        <w:t xml:space="preserve">l’importanza dell’iniziativa in un territorio come il nostro caratterizzato soprattutto da piccole imprese spesso carenti sul piano </w:t>
      </w:r>
      <w:r w:rsidR="00914611">
        <w:rPr>
          <w:rFonts w:ascii="Verdana" w:hAnsi="Verdana" w:cs="Helvetica"/>
          <w:sz w:val="22"/>
          <w:szCs w:val="22"/>
        </w:rPr>
        <w:t>formativo: “Trentino S</w:t>
      </w:r>
      <w:r>
        <w:rPr>
          <w:rFonts w:ascii="Verdana" w:hAnsi="Verdana" w:cs="Helvetica"/>
          <w:sz w:val="22"/>
          <w:szCs w:val="22"/>
        </w:rPr>
        <w:t xml:space="preserve">viluppo ha supportato fin dall’inizio l’idea della Camera di Commercio perché ritiene importante sgombrare il campo </w:t>
      </w:r>
      <w:r w:rsidR="00621ED3">
        <w:rPr>
          <w:rFonts w:ascii="Verdana" w:hAnsi="Verdana" w:cs="Helvetica"/>
          <w:sz w:val="22"/>
          <w:szCs w:val="22"/>
        </w:rPr>
        <w:t>da una certa</w:t>
      </w:r>
      <w:r>
        <w:rPr>
          <w:rFonts w:ascii="Verdana" w:hAnsi="Verdana" w:cs="Helvetica"/>
          <w:sz w:val="22"/>
          <w:szCs w:val="22"/>
        </w:rPr>
        <w:t xml:space="preserve"> mitologia dell’imprenditore di successo</w:t>
      </w:r>
      <w:r w:rsidR="0075045B">
        <w:rPr>
          <w:rFonts w:ascii="Verdana" w:hAnsi="Verdana" w:cs="Helvetica"/>
          <w:sz w:val="22"/>
          <w:szCs w:val="22"/>
        </w:rPr>
        <w:t xml:space="preserve"> </w:t>
      </w:r>
      <w:r w:rsidR="00326B71">
        <w:rPr>
          <w:rFonts w:ascii="Verdana" w:hAnsi="Verdana" w:cs="Helvetica"/>
          <w:sz w:val="22"/>
          <w:szCs w:val="22"/>
        </w:rPr>
        <w:t xml:space="preserve">porta </w:t>
      </w:r>
      <w:r w:rsidR="00621ED3">
        <w:rPr>
          <w:rFonts w:ascii="Verdana" w:hAnsi="Verdana" w:cs="Helvetica"/>
          <w:sz w:val="22"/>
          <w:szCs w:val="22"/>
        </w:rPr>
        <w:t>molti</w:t>
      </w:r>
      <w:bookmarkStart w:id="0" w:name="_GoBack"/>
      <w:bookmarkEnd w:id="0"/>
      <w:r>
        <w:rPr>
          <w:rFonts w:ascii="Verdana" w:hAnsi="Verdana" w:cs="Helvetica"/>
          <w:sz w:val="22"/>
          <w:szCs w:val="22"/>
        </w:rPr>
        <w:t xml:space="preserve"> a sottovalutare l’impegno, la f</w:t>
      </w:r>
      <w:r w:rsidR="00326B71">
        <w:rPr>
          <w:rFonts w:ascii="Verdana" w:hAnsi="Verdana" w:cs="Helvetica"/>
          <w:sz w:val="22"/>
          <w:szCs w:val="22"/>
        </w:rPr>
        <w:t>atica, la preparazione che oggi il mercato richiede</w:t>
      </w:r>
      <w:r>
        <w:rPr>
          <w:rFonts w:ascii="Verdana" w:hAnsi="Verdana" w:cs="Helvetica"/>
          <w:sz w:val="22"/>
          <w:szCs w:val="22"/>
        </w:rPr>
        <w:t xml:space="preserve">. </w:t>
      </w:r>
      <w:r w:rsidR="00914611">
        <w:rPr>
          <w:rFonts w:ascii="Verdana" w:hAnsi="Verdana" w:cs="Helvetica"/>
          <w:sz w:val="22"/>
          <w:szCs w:val="22"/>
        </w:rPr>
        <w:t xml:space="preserve">Il percorso proposto da Accademia può essere considerato preliminare ad ogni successivo approfondimento e propedeutico alle iniziative formative di </w:t>
      </w:r>
      <w:r>
        <w:rPr>
          <w:rFonts w:ascii="Verdana" w:hAnsi="Verdana" w:cs="Helvetica"/>
          <w:sz w:val="22"/>
          <w:szCs w:val="22"/>
        </w:rPr>
        <w:t xml:space="preserve">Trentino Sviluppo </w:t>
      </w:r>
      <w:r w:rsidR="00914611">
        <w:rPr>
          <w:rFonts w:ascii="Verdana" w:hAnsi="Verdana" w:cs="Helvetica"/>
          <w:sz w:val="22"/>
          <w:szCs w:val="22"/>
        </w:rPr>
        <w:t xml:space="preserve">che privilegiano ambiti settoriali </w:t>
      </w:r>
      <w:r w:rsidR="0075045B">
        <w:rPr>
          <w:rFonts w:ascii="Verdana" w:hAnsi="Verdana" w:cs="Helvetica"/>
          <w:sz w:val="22"/>
          <w:szCs w:val="22"/>
        </w:rPr>
        <w:t xml:space="preserve">più </w:t>
      </w:r>
      <w:r w:rsidR="00914611">
        <w:rPr>
          <w:rFonts w:ascii="Verdana" w:hAnsi="Verdana" w:cs="Helvetica"/>
          <w:sz w:val="22"/>
          <w:szCs w:val="22"/>
        </w:rPr>
        <w:t>specifici</w:t>
      </w:r>
      <w:r w:rsidR="00326B71">
        <w:rPr>
          <w:rFonts w:ascii="Verdana" w:hAnsi="Verdana" w:cs="Helvetica"/>
          <w:sz w:val="22"/>
          <w:szCs w:val="22"/>
        </w:rPr>
        <w:t xml:space="preserve">”. “La nostra esperienza quotidiana – ha affermato </w:t>
      </w:r>
      <w:r w:rsidR="00326B71" w:rsidRPr="00914611">
        <w:rPr>
          <w:rFonts w:ascii="Verdana" w:hAnsi="Verdana" w:cs="Helvetica"/>
          <w:b/>
          <w:sz w:val="22"/>
          <w:szCs w:val="22"/>
        </w:rPr>
        <w:t xml:space="preserve">Stefano </w:t>
      </w:r>
      <w:proofErr w:type="spellStart"/>
      <w:r w:rsidR="00326B71" w:rsidRPr="00914611">
        <w:rPr>
          <w:rFonts w:ascii="Verdana" w:hAnsi="Verdana" w:cs="Helvetica"/>
          <w:b/>
          <w:sz w:val="22"/>
          <w:szCs w:val="22"/>
        </w:rPr>
        <w:t>Scoz</w:t>
      </w:r>
      <w:proofErr w:type="spellEnd"/>
      <w:r w:rsidR="00914611">
        <w:rPr>
          <w:rFonts w:ascii="Verdana" w:hAnsi="Verdana" w:cs="Helvetica"/>
          <w:sz w:val="22"/>
          <w:szCs w:val="22"/>
        </w:rPr>
        <w:t>,</w:t>
      </w:r>
      <w:r w:rsidR="00326B71">
        <w:rPr>
          <w:rFonts w:ascii="Verdana" w:hAnsi="Verdana" w:cs="Helvetica"/>
          <w:sz w:val="22"/>
          <w:szCs w:val="22"/>
        </w:rPr>
        <w:t xml:space="preserve"> segretario dell’Ordine dei dottori commercialisti e degli esperti contabili di Trento e </w:t>
      </w:r>
      <w:r w:rsidR="00326B71">
        <w:rPr>
          <w:rFonts w:ascii="Verdana" w:hAnsi="Verdana" w:cs="Helvetica"/>
          <w:sz w:val="22"/>
          <w:szCs w:val="22"/>
        </w:rPr>
        <w:lastRenderedPageBreak/>
        <w:t xml:space="preserve">Rovereto – ci insegna quanto </w:t>
      </w:r>
      <w:r w:rsidR="00914611">
        <w:rPr>
          <w:rFonts w:ascii="Verdana" w:hAnsi="Verdana" w:cs="Helvetica"/>
          <w:sz w:val="22"/>
          <w:szCs w:val="22"/>
        </w:rPr>
        <w:t xml:space="preserve">sia necessario </w:t>
      </w:r>
      <w:r w:rsidR="00326B71">
        <w:rPr>
          <w:rFonts w:ascii="Verdana" w:hAnsi="Verdana" w:cs="Helvetica"/>
          <w:sz w:val="22"/>
          <w:szCs w:val="22"/>
        </w:rPr>
        <w:t xml:space="preserve">trovare un linguaggio comune nelle relazioni fra operatori economici, istituzioni e liberi professionisti del settore della consulenza e dell’assistenza. L’approccio scelto da Camera di Commercio e Accademia d’Impresa va nella direzione di fornire proprio le competenze necessarie perché si possa </w:t>
      </w:r>
      <w:r w:rsidR="0075045B">
        <w:rPr>
          <w:rFonts w:ascii="Verdana" w:hAnsi="Verdana" w:cs="Helvetica"/>
          <w:sz w:val="22"/>
          <w:szCs w:val="22"/>
        </w:rPr>
        <w:t>instaurare</w:t>
      </w:r>
      <w:r w:rsidR="00326B71">
        <w:rPr>
          <w:rFonts w:ascii="Verdana" w:hAnsi="Verdana" w:cs="Helvetica"/>
          <w:sz w:val="22"/>
          <w:szCs w:val="22"/>
        </w:rPr>
        <w:t xml:space="preserve"> </w:t>
      </w:r>
      <w:r w:rsidR="00914611">
        <w:rPr>
          <w:rFonts w:ascii="Verdana" w:hAnsi="Verdana" w:cs="Helvetica"/>
          <w:sz w:val="22"/>
          <w:szCs w:val="22"/>
        </w:rPr>
        <w:t>quel linguaggio condiviso che aiuta</w:t>
      </w:r>
      <w:r w:rsidR="00326B71">
        <w:rPr>
          <w:rFonts w:ascii="Verdana" w:hAnsi="Verdana" w:cs="Helvetica"/>
          <w:sz w:val="22"/>
          <w:szCs w:val="22"/>
        </w:rPr>
        <w:t xml:space="preserve"> il lavoro del commercialista nel rapporto con l’imprenditore”. </w:t>
      </w:r>
    </w:p>
    <w:p w:rsidR="007678F1" w:rsidRDefault="007678F1" w:rsidP="001B74B9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In allegato il progetto formativo e il piano dei corsi</w:t>
      </w:r>
    </w:p>
    <w:p w:rsidR="007678F1" w:rsidRDefault="007678F1" w:rsidP="001B74B9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</w:p>
    <w:p w:rsidR="00CD6940" w:rsidRDefault="00914611" w:rsidP="001B74B9">
      <w:pPr>
        <w:pStyle w:val="NormaleWeb"/>
        <w:shd w:val="clear" w:color="auto" w:fill="FFFFFF"/>
        <w:spacing w:after="12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Servizio fotografico Romano Magrone</w:t>
      </w:r>
    </w:p>
    <w:p w:rsidR="00D346D5" w:rsidRDefault="00D346D5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</w:p>
    <w:p w:rsidR="00D346D5" w:rsidRDefault="00DA4C0F" w:rsidP="00DA4C0F">
      <w:pPr>
        <w:pStyle w:val="NormaleWeb"/>
        <w:shd w:val="clear" w:color="auto" w:fill="FFFFFF"/>
        <w:spacing w:after="120" w:afterAutospacing="0"/>
        <w:ind w:left="1276"/>
        <w:jc w:val="right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Trento, </w:t>
      </w:r>
      <w:r w:rsidR="00577E4B">
        <w:rPr>
          <w:rFonts w:ascii="Verdana" w:hAnsi="Verdana" w:cs="Helvetica"/>
          <w:sz w:val="22"/>
          <w:szCs w:val="22"/>
        </w:rPr>
        <w:t>15</w:t>
      </w:r>
      <w:r w:rsidR="00CD6940">
        <w:rPr>
          <w:rFonts w:ascii="Verdana" w:hAnsi="Verdana" w:cs="Helvetica"/>
          <w:sz w:val="22"/>
          <w:szCs w:val="22"/>
        </w:rPr>
        <w:t xml:space="preserve"> settembre</w:t>
      </w:r>
      <w:r>
        <w:rPr>
          <w:rFonts w:ascii="Verdana" w:hAnsi="Verdana" w:cs="Helvetica"/>
          <w:sz w:val="22"/>
          <w:szCs w:val="22"/>
        </w:rPr>
        <w:t xml:space="preserve"> 2021</w:t>
      </w:r>
    </w:p>
    <w:p w:rsidR="00D346D5" w:rsidRDefault="00D346D5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</w:p>
    <w:p w:rsidR="00C22FAA" w:rsidRPr="00214E0A" w:rsidRDefault="00DA4C0F" w:rsidP="00214E0A">
      <w:pPr>
        <w:pStyle w:val="NormaleWeb"/>
        <w:shd w:val="clear" w:color="auto" w:fill="FFFFFF"/>
        <w:spacing w:after="120" w:afterAutospacing="0"/>
        <w:ind w:left="1276"/>
        <w:jc w:val="right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(PM)</w:t>
      </w:r>
    </w:p>
    <w:sectPr w:rsidR="00C22FAA" w:rsidRPr="00214E0A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11" w:rsidRDefault="00914611">
      <w:r>
        <w:separator/>
      </w:r>
    </w:p>
  </w:endnote>
  <w:endnote w:type="continuationSeparator" w:id="0">
    <w:p w:rsidR="00914611" w:rsidRDefault="0091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11" w:rsidRPr="007C29A7" w:rsidRDefault="009146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14611" w:rsidRPr="003F1A52" w:rsidRDefault="009146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14611" w:rsidRDefault="009146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14611" w:rsidRPr="003F1A52" w:rsidRDefault="00914611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914611" w:rsidRDefault="00914611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14611" w:rsidRDefault="009146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14611" w:rsidRPr="003F1A52" w:rsidRDefault="009146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11" w:rsidRPr="007C29A7" w:rsidRDefault="009146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14611" w:rsidRPr="003F1A52" w:rsidRDefault="009146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14611" w:rsidRDefault="009146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14611" w:rsidRPr="003F1A52" w:rsidRDefault="009146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914611" w:rsidRDefault="009146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914611" w:rsidRDefault="009146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 Roberto Giampiccolo</w:t>
    </w:r>
  </w:p>
  <w:p w:rsidR="00914611" w:rsidRPr="003F1A52" w:rsidRDefault="009146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11" w:rsidRDefault="00914611">
      <w:r>
        <w:separator/>
      </w:r>
    </w:p>
  </w:footnote>
  <w:footnote w:type="continuationSeparator" w:id="0">
    <w:p w:rsidR="00914611" w:rsidRDefault="0091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11" w:rsidRDefault="00914611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5715</wp:posOffset>
          </wp:positionV>
          <wp:extent cx="1713230" cy="962025"/>
          <wp:effectExtent l="0" t="0" r="1270" b="9525"/>
          <wp:wrapNone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611" w:rsidRDefault="00914611" w:rsidP="005F1BBE">
    <w:pPr>
      <w:pStyle w:val="Intestazione"/>
      <w:tabs>
        <w:tab w:val="clear" w:pos="4819"/>
        <w:tab w:val="clear" w:pos="9638"/>
        <w:tab w:val="left" w:pos="701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978660" cy="496570"/>
          <wp:effectExtent l="0" t="0" r="2540" b="0"/>
          <wp:wrapNone/>
          <wp:docPr id="1" name="Immagine 1" descr="LOGO ACCADEMIA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ADEMIA 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0724"/>
    <w:rsid w:val="0001390C"/>
    <w:rsid w:val="0002106F"/>
    <w:rsid w:val="00023A92"/>
    <w:rsid w:val="00024579"/>
    <w:rsid w:val="00025707"/>
    <w:rsid w:val="000269CA"/>
    <w:rsid w:val="0002707C"/>
    <w:rsid w:val="00031BEE"/>
    <w:rsid w:val="00031F75"/>
    <w:rsid w:val="00037F6E"/>
    <w:rsid w:val="0004043D"/>
    <w:rsid w:val="00040F2B"/>
    <w:rsid w:val="00047BA2"/>
    <w:rsid w:val="00054A9A"/>
    <w:rsid w:val="00055BF5"/>
    <w:rsid w:val="00056257"/>
    <w:rsid w:val="0005662F"/>
    <w:rsid w:val="00067410"/>
    <w:rsid w:val="00070E99"/>
    <w:rsid w:val="00074F6B"/>
    <w:rsid w:val="00075BF4"/>
    <w:rsid w:val="000769E2"/>
    <w:rsid w:val="00083AA9"/>
    <w:rsid w:val="00084CC0"/>
    <w:rsid w:val="00093CAD"/>
    <w:rsid w:val="00095622"/>
    <w:rsid w:val="000A03C0"/>
    <w:rsid w:val="000A19DB"/>
    <w:rsid w:val="000A55B3"/>
    <w:rsid w:val="000A6030"/>
    <w:rsid w:val="000B0845"/>
    <w:rsid w:val="000B40E9"/>
    <w:rsid w:val="000B6104"/>
    <w:rsid w:val="000C045B"/>
    <w:rsid w:val="000C6289"/>
    <w:rsid w:val="000C62B5"/>
    <w:rsid w:val="000C7BD4"/>
    <w:rsid w:val="000D29AC"/>
    <w:rsid w:val="000E58E6"/>
    <w:rsid w:val="000F7A8F"/>
    <w:rsid w:val="00102F75"/>
    <w:rsid w:val="00103B17"/>
    <w:rsid w:val="0010759D"/>
    <w:rsid w:val="001105D3"/>
    <w:rsid w:val="00113759"/>
    <w:rsid w:val="0011711D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2E85"/>
    <w:rsid w:val="00197332"/>
    <w:rsid w:val="001A2DF9"/>
    <w:rsid w:val="001B3264"/>
    <w:rsid w:val="001B3A78"/>
    <w:rsid w:val="001B49EA"/>
    <w:rsid w:val="001B74B9"/>
    <w:rsid w:val="001C153E"/>
    <w:rsid w:val="001C1FB0"/>
    <w:rsid w:val="001C3091"/>
    <w:rsid w:val="001C63B4"/>
    <w:rsid w:val="001C72E4"/>
    <w:rsid w:val="001D0321"/>
    <w:rsid w:val="001D43E8"/>
    <w:rsid w:val="001D6866"/>
    <w:rsid w:val="001E24CB"/>
    <w:rsid w:val="001F3C55"/>
    <w:rsid w:val="001F5146"/>
    <w:rsid w:val="001F5EFB"/>
    <w:rsid w:val="001F6307"/>
    <w:rsid w:val="001F7EBB"/>
    <w:rsid w:val="00214E0A"/>
    <w:rsid w:val="002158D7"/>
    <w:rsid w:val="002261F5"/>
    <w:rsid w:val="00226A40"/>
    <w:rsid w:val="00227243"/>
    <w:rsid w:val="00230EB5"/>
    <w:rsid w:val="002313A7"/>
    <w:rsid w:val="00234E4E"/>
    <w:rsid w:val="00236A60"/>
    <w:rsid w:val="002374FC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A25E1"/>
    <w:rsid w:val="002A78BF"/>
    <w:rsid w:val="002B2059"/>
    <w:rsid w:val="002B2B2A"/>
    <w:rsid w:val="002B7819"/>
    <w:rsid w:val="002C2A3E"/>
    <w:rsid w:val="002C4F38"/>
    <w:rsid w:val="002C7715"/>
    <w:rsid w:val="002D07EC"/>
    <w:rsid w:val="002D127A"/>
    <w:rsid w:val="002D1B86"/>
    <w:rsid w:val="002D26A3"/>
    <w:rsid w:val="002D3782"/>
    <w:rsid w:val="002D655C"/>
    <w:rsid w:val="002D68D9"/>
    <w:rsid w:val="002E20AD"/>
    <w:rsid w:val="002E213E"/>
    <w:rsid w:val="002E4245"/>
    <w:rsid w:val="002E52C7"/>
    <w:rsid w:val="002E66C8"/>
    <w:rsid w:val="002E7A80"/>
    <w:rsid w:val="002F1B92"/>
    <w:rsid w:val="002F7403"/>
    <w:rsid w:val="00302C76"/>
    <w:rsid w:val="00306153"/>
    <w:rsid w:val="003142EC"/>
    <w:rsid w:val="003208B1"/>
    <w:rsid w:val="003228AE"/>
    <w:rsid w:val="00323F62"/>
    <w:rsid w:val="00324685"/>
    <w:rsid w:val="00324D13"/>
    <w:rsid w:val="0032681E"/>
    <w:rsid w:val="00326B71"/>
    <w:rsid w:val="00327AD2"/>
    <w:rsid w:val="00331B77"/>
    <w:rsid w:val="00334456"/>
    <w:rsid w:val="0033526B"/>
    <w:rsid w:val="00336C91"/>
    <w:rsid w:val="003400B3"/>
    <w:rsid w:val="00344EA8"/>
    <w:rsid w:val="00346785"/>
    <w:rsid w:val="00347637"/>
    <w:rsid w:val="00350046"/>
    <w:rsid w:val="00350754"/>
    <w:rsid w:val="00351708"/>
    <w:rsid w:val="00351B56"/>
    <w:rsid w:val="003577AC"/>
    <w:rsid w:val="0037134B"/>
    <w:rsid w:val="00372FA8"/>
    <w:rsid w:val="00373906"/>
    <w:rsid w:val="00373DAC"/>
    <w:rsid w:val="003769FB"/>
    <w:rsid w:val="00377BC2"/>
    <w:rsid w:val="00393B63"/>
    <w:rsid w:val="003941AD"/>
    <w:rsid w:val="00394A40"/>
    <w:rsid w:val="00395D17"/>
    <w:rsid w:val="003A1192"/>
    <w:rsid w:val="003A3BE2"/>
    <w:rsid w:val="003A3CB7"/>
    <w:rsid w:val="003A49EF"/>
    <w:rsid w:val="003A7795"/>
    <w:rsid w:val="003B05AA"/>
    <w:rsid w:val="003B137E"/>
    <w:rsid w:val="003B1DE1"/>
    <w:rsid w:val="003B6A3E"/>
    <w:rsid w:val="003B76B5"/>
    <w:rsid w:val="003C2802"/>
    <w:rsid w:val="003C2D4A"/>
    <w:rsid w:val="003D086B"/>
    <w:rsid w:val="003D4655"/>
    <w:rsid w:val="003D5213"/>
    <w:rsid w:val="003D6094"/>
    <w:rsid w:val="003D7A2C"/>
    <w:rsid w:val="003F0936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803"/>
    <w:rsid w:val="00427A25"/>
    <w:rsid w:val="00430007"/>
    <w:rsid w:val="00430AD9"/>
    <w:rsid w:val="00434A23"/>
    <w:rsid w:val="00436106"/>
    <w:rsid w:val="0043646D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93EBC"/>
    <w:rsid w:val="004A3E51"/>
    <w:rsid w:val="004A66A3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457D"/>
    <w:rsid w:val="004F5039"/>
    <w:rsid w:val="004F6EE2"/>
    <w:rsid w:val="00505E25"/>
    <w:rsid w:val="0051003E"/>
    <w:rsid w:val="00511D15"/>
    <w:rsid w:val="005122C8"/>
    <w:rsid w:val="00514987"/>
    <w:rsid w:val="00517A23"/>
    <w:rsid w:val="00527C89"/>
    <w:rsid w:val="005310BB"/>
    <w:rsid w:val="00532278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3EF4"/>
    <w:rsid w:val="0057527E"/>
    <w:rsid w:val="005756AD"/>
    <w:rsid w:val="00577E4B"/>
    <w:rsid w:val="00582DF9"/>
    <w:rsid w:val="0058318A"/>
    <w:rsid w:val="005836C7"/>
    <w:rsid w:val="00584A30"/>
    <w:rsid w:val="00584F75"/>
    <w:rsid w:val="00591054"/>
    <w:rsid w:val="00593CA2"/>
    <w:rsid w:val="005954E9"/>
    <w:rsid w:val="00597EFC"/>
    <w:rsid w:val="005A0D10"/>
    <w:rsid w:val="005A4610"/>
    <w:rsid w:val="005A71AF"/>
    <w:rsid w:val="005C0EE9"/>
    <w:rsid w:val="005C60F7"/>
    <w:rsid w:val="005D12E0"/>
    <w:rsid w:val="005D38FC"/>
    <w:rsid w:val="005E5E60"/>
    <w:rsid w:val="005F0B48"/>
    <w:rsid w:val="005F0F86"/>
    <w:rsid w:val="005F1BBE"/>
    <w:rsid w:val="005F596D"/>
    <w:rsid w:val="005F5A03"/>
    <w:rsid w:val="005F6F74"/>
    <w:rsid w:val="005F7777"/>
    <w:rsid w:val="00604DEF"/>
    <w:rsid w:val="006069EF"/>
    <w:rsid w:val="006112AA"/>
    <w:rsid w:val="00611D55"/>
    <w:rsid w:val="00621ED3"/>
    <w:rsid w:val="00623CE0"/>
    <w:rsid w:val="006241FF"/>
    <w:rsid w:val="00634532"/>
    <w:rsid w:val="00637C04"/>
    <w:rsid w:val="006425AC"/>
    <w:rsid w:val="00644F94"/>
    <w:rsid w:val="006473F2"/>
    <w:rsid w:val="006542DC"/>
    <w:rsid w:val="00661755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37A"/>
    <w:rsid w:val="006C19F1"/>
    <w:rsid w:val="006C6DD7"/>
    <w:rsid w:val="006D038B"/>
    <w:rsid w:val="006D65B1"/>
    <w:rsid w:val="006D7FB6"/>
    <w:rsid w:val="006E6960"/>
    <w:rsid w:val="006E762F"/>
    <w:rsid w:val="006F0AFA"/>
    <w:rsid w:val="006F0BB4"/>
    <w:rsid w:val="006F55E1"/>
    <w:rsid w:val="0070057F"/>
    <w:rsid w:val="007009C2"/>
    <w:rsid w:val="007064C9"/>
    <w:rsid w:val="00710B95"/>
    <w:rsid w:val="00710CA5"/>
    <w:rsid w:val="00716F4F"/>
    <w:rsid w:val="00720433"/>
    <w:rsid w:val="007213A0"/>
    <w:rsid w:val="00724D64"/>
    <w:rsid w:val="00727366"/>
    <w:rsid w:val="007317B0"/>
    <w:rsid w:val="00744AB0"/>
    <w:rsid w:val="0075045B"/>
    <w:rsid w:val="007514D5"/>
    <w:rsid w:val="00764265"/>
    <w:rsid w:val="007678F1"/>
    <w:rsid w:val="0077654C"/>
    <w:rsid w:val="00777264"/>
    <w:rsid w:val="0078086D"/>
    <w:rsid w:val="0078210A"/>
    <w:rsid w:val="007826B1"/>
    <w:rsid w:val="00790A38"/>
    <w:rsid w:val="00791B5C"/>
    <w:rsid w:val="00796309"/>
    <w:rsid w:val="007968B7"/>
    <w:rsid w:val="007A0A40"/>
    <w:rsid w:val="007A30BB"/>
    <w:rsid w:val="007A59B3"/>
    <w:rsid w:val="007B12EB"/>
    <w:rsid w:val="007B44B1"/>
    <w:rsid w:val="007B4E9C"/>
    <w:rsid w:val="007C29A7"/>
    <w:rsid w:val="007C3899"/>
    <w:rsid w:val="007C5DEF"/>
    <w:rsid w:val="007C61DD"/>
    <w:rsid w:val="007C7660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5903"/>
    <w:rsid w:val="008076F3"/>
    <w:rsid w:val="00813390"/>
    <w:rsid w:val="00815F1C"/>
    <w:rsid w:val="00816C65"/>
    <w:rsid w:val="008253A4"/>
    <w:rsid w:val="00836C42"/>
    <w:rsid w:val="00840EEC"/>
    <w:rsid w:val="00846019"/>
    <w:rsid w:val="00846094"/>
    <w:rsid w:val="00851A94"/>
    <w:rsid w:val="00851DD9"/>
    <w:rsid w:val="00861628"/>
    <w:rsid w:val="00862250"/>
    <w:rsid w:val="00862DA4"/>
    <w:rsid w:val="00865D73"/>
    <w:rsid w:val="00866107"/>
    <w:rsid w:val="008664C5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145E"/>
    <w:rsid w:val="008E2962"/>
    <w:rsid w:val="008E37D8"/>
    <w:rsid w:val="008E5F51"/>
    <w:rsid w:val="008F1C9A"/>
    <w:rsid w:val="008F39AA"/>
    <w:rsid w:val="008F469B"/>
    <w:rsid w:val="008F6C89"/>
    <w:rsid w:val="00901B85"/>
    <w:rsid w:val="0090380A"/>
    <w:rsid w:val="00904CAD"/>
    <w:rsid w:val="00914611"/>
    <w:rsid w:val="00916A08"/>
    <w:rsid w:val="00917B87"/>
    <w:rsid w:val="00920994"/>
    <w:rsid w:val="009247FD"/>
    <w:rsid w:val="009308F0"/>
    <w:rsid w:val="00937716"/>
    <w:rsid w:val="00937C88"/>
    <w:rsid w:val="00941858"/>
    <w:rsid w:val="00946FCC"/>
    <w:rsid w:val="00947B89"/>
    <w:rsid w:val="00950B25"/>
    <w:rsid w:val="00953231"/>
    <w:rsid w:val="00954784"/>
    <w:rsid w:val="00956508"/>
    <w:rsid w:val="00956F2E"/>
    <w:rsid w:val="00957B11"/>
    <w:rsid w:val="00960EA5"/>
    <w:rsid w:val="0096513C"/>
    <w:rsid w:val="00973FFF"/>
    <w:rsid w:val="00982D23"/>
    <w:rsid w:val="009900C2"/>
    <w:rsid w:val="00991071"/>
    <w:rsid w:val="009944D6"/>
    <w:rsid w:val="0099502B"/>
    <w:rsid w:val="009950A4"/>
    <w:rsid w:val="00995CD6"/>
    <w:rsid w:val="00996C10"/>
    <w:rsid w:val="009A3122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573C"/>
    <w:rsid w:val="009D0890"/>
    <w:rsid w:val="009D17A2"/>
    <w:rsid w:val="009D1F52"/>
    <w:rsid w:val="009D26FB"/>
    <w:rsid w:val="009E44D3"/>
    <w:rsid w:val="009E4FE1"/>
    <w:rsid w:val="009E6ABF"/>
    <w:rsid w:val="009F41DB"/>
    <w:rsid w:val="009F528E"/>
    <w:rsid w:val="009F7977"/>
    <w:rsid w:val="00A04BEB"/>
    <w:rsid w:val="00A0576D"/>
    <w:rsid w:val="00A14ECD"/>
    <w:rsid w:val="00A1697D"/>
    <w:rsid w:val="00A220FE"/>
    <w:rsid w:val="00A22E2B"/>
    <w:rsid w:val="00A24A68"/>
    <w:rsid w:val="00A30EF2"/>
    <w:rsid w:val="00A33B11"/>
    <w:rsid w:val="00A3562F"/>
    <w:rsid w:val="00A37D67"/>
    <w:rsid w:val="00A41DFC"/>
    <w:rsid w:val="00A44B18"/>
    <w:rsid w:val="00A46D9B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4CD5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19B4"/>
    <w:rsid w:val="00AC4C51"/>
    <w:rsid w:val="00AC5B36"/>
    <w:rsid w:val="00AC5EC9"/>
    <w:rsid w:val="00AC6FA5"/>
    <w:rsid w:val="00AD062B"/>
    <w:rsid w:val="00AE5BF3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14DD8"/>
    <w:rsid w:val="00B21B51"/>
    <w:rsid w:val="00B237E6"/>
    <w:rsid w:val="00B250E1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56472"/>
    <w:rsid w:val="00B63685"/>
    <w:rsid w:val="00B66F28"/>
    <w:rsid w:val="00B676F9"/>
    <w:rsid w:val="00B70B30"/>
    <w:rsid w:val="00B70B9C"/>
    <w:rsid w:val="00B77634"/>
    <w:rsid w:val="00B804B7"/>
    <w:rsid w:val="00B806D5"/>
    <w:rsid w:val="00B80ABA"/>
    <w:rsid w:val="00B80C3C"/>
    <w:rsid w:val="00B81FC9"/>
    <w:rsid w:val="00B86967"/>
    <w:rsid w:val="00B86F38"/>
    <w:rsid w:val="00B92024"/>
    <w:rsid w:val="00B934F4"/>
    <w:rsid w:val="00B95556"/>
    <w:rsid w:val="00B96EAC"/>
    <w:rsid w:val="00BA6205"/>
    <w:rsid w:val="00BA6C79"/>
    <w:rsid w:val="00BB254D"/>
    <w:rsid w:val="00BB3508"/>
    <w:rsid w:val="00BB483B"/>
    <w:rsid w:val="00BB62C1"/>
    <w:rsid w:val="00BC0842"/>
    <w:rsid w:val="00BC6A26"/>
    <w:rsid w:val="00BD1537"/>
    <w:rsid w:val="00BD3D8E"/>
    <w:rsid w:val="00BE62A3"/>
    <w:rsid w:val="00BE790A"/>
    <w:rsid w:val="00BF72D6"/>
    <w:rsid w:val="00BF78E1"/>
    <w:rsid w:val="00C034EC"/>
    <w:rsid w:val="00C107A7"/>
    <w:rsid w:val="00C132B9"/>
    <w:rsid w:val="00C149D8"/>
    <w:rsid w:val="00C14D9F"/>
    <w:rsid w:val="00C158DC"/>
    <w:rsid w:val="00C22FAA"/>
    <w:rsid w:val="00C232EE"/>
    <w:rsid w:val="00C23525"/>
    <w:rsid w:val="00C23CAC"/>
    <w:rsid w:val="00C26313"/>
    <w:rsid w:val="00C26892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5FF2"/>
    <w:rsid w:val="00C66621"/>
    <w:rsid w:val="00C70D20"/>
    <w:rsid w:val="00C7171C"/>
    <w:rsid w:val="00C71C76"/>
    <w:rsid w:val="00C75AD9"/>
    <w:rsid w:val="00C84CAD"/>
    <w:rsid w:val="00C87CDB"/>
    <w:rsid w:val="00C9205B"/>
    <w:rsid w:val="00C9328D"/>
    <w:rsid w:val="00C94236"/>
    <w:rsid w:val="00C94519"/>
    <w:rsid w:val="00C94CBC"/>
    <w:rsid w:val="00CA02E5"/>
    <w:rsid w:val="00CA23D8"/>
    <w:rsid w:val="00CA2D2F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C618F"/>
    <w:rsid w:val="00CD2B48"/>
    <w:rsid w:val="00CD6045"/>
    <w:rsid w:val="00CD62E8"/>
    <w:rsid w:val="00CD6940"/>
    <w:rsid w:val="00CE1203"/>
    <w:rsid w:val="00CE369E"/>
    <w:rsid w:val="00CE4EE3"/>
    <w:rsid w:val="00CF070B"/>
    <w:rsid w:val="00CF2F09"/>
    <w:rsid w:val="00CF33F3"/>
    <w:rsid w:val="00D0064E"/>
    <w:rsid w:val="00D00AC9"/>
    <w:rsid w:val="00D12239"/>
    <w:rsid w:val="00D23CF7"/>
    <w:rsid w:val="00D30721"/>
    <w:rsid w:val="00D33C6F"/>
    <w:rsid w:val="00D346D5"/>
    <w:rsid w:val="00D34AD4"/>
    <w:rsid w:val="00D34E84"/>
    <w:rsid w:val="00D4018E"/>
    <w:rsid w:val="00D44561"/>
    <w:rsid w:val="00D46190"/>
    <w:rsid w:val="00D53191"/>
    <w:rsid w:val="00D5352B"/>
    <w:rsid w:val="00D545DF"/>
    <w:rsid w:val="00D5621C"/>
    <w:rsid w:val="00D56D9E"/>
    <w:rsid w:val="00D62AD2"/>
    <w:rsid w:val="00D6311F"/>
    <w:rsid w:val="00D63472"/>
    <w:rsid w:val="00D6760A"/>
    <w:rsid w:val="00D70592"/>
    <w:rsid w:val="00D71011"/>
    <w:rsid w:val="00D731EC"/>
    <w:rsid w:val="00D74466"/>
    <w:rsid w:val="00D76A2E"/>
    <w:rsid w:val="00D775F6"/>
    <w:rsid w:val="00D82A64"/>
    <w:rsid w:val="00D83C48"/>
    <w:rsid w:val="00D84041"/>
    <w:rsid w:val="00D86280"/>
    <w:rsid w:val="00D87537"/>
    <w:rsid w:val="00D91DD3"/>
    <w:rsid w:val="00D92FCA"/>
    <w:rsid w:val="00D952CD"/>
    <w:rsid w:val="00DA4C0F"/>
    <w:rsid w:val="00DA60CB"/>
    <w:rsid w:val="00DA764C"/>
    <w:rsid w:val="00DB07D6"/>
    <w:rsid w:val="00DB42E0"/>
    <w:rsid w:val="00DB575E"/>
    <w:rsid w:val="00DC1D1F"/>
    <w:rsid w:val="00DC2AD2"/>
    <w:rsid w:val="00DC48DD"/>
    <w:rsid w:val="00DC52BC"/>
    <w:rsid w:val="00DD01CB"/>
    <w:rsid w:val="00DD10F8"/>
    <w:rsid w:val="00DD1EAE"/>
    <w:rsid w:val="00DD5B5E"/>
    <w:rsid w:val="00DD6AB0"/>
    <w:rsid w:val="00DD7846"/>
    <w:rsid w:val="00DE0773"/>
    <w:rsid w:val="00DE08A8"/>
    <w:rsid w:val="00DE42C4"/>
    <w:rsid w:val="00DF04E0"/>
    <w:rsid w:val="00DF2131"/>
    <w:rsid w:val="00DF4C92"/>
    <w:rsid w:val="00DF4DAD"/>
    <w:rsid w:val="00E00F0B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444D"/>
    <w:rsid w:val="00E25FA0"/>
    <w:rsid w:val="00E25FC8"/>
    <w:rsid w:val="00E3127E"/>
    <w:rsid w:val="00E33D0F"/>
    <w:rsid w:val="00E34017"/>
    <w:rsid w:val="00E3543D"/>
    <w:rsid w:val="00E42D71"/>
    <w:rsid w:val="00E47B30"/>
    <w:rsid w:val="00E47E48"/>
    <w:rsid w:val="00E52618"/>
    <w:rsid w:val="00E52978"/>
    <w:rsid w:val="00E5686D"/>
    <w:rsid w:val="00E62078"/>
    <w:rsid w:val="00E661BF"/>
    <w:rsid w:val="00E67E2F"/>
    <w:rsid w:val="00E7122E"/>
    <w:rsid w:val="00E72124"/>
    <w:rsid w:val="00E75EE6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7D3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2464"/>
    <w:rsid w:val="00F06568"/>
    <w:rsid w:val="00F06CB1"/>
    <w:rsid w:val="00F10D15"/>
    <w:rsid w:val="00F12575"/>
    <w:rsid w:val="00F130B8"/>
    <w:rsid w:val="00F138BF"/>
    <w:rsid w:val="00F16418"/>
    <w:rsid w:val="00F16C75"/>
    <w:rsid w:val="00F20486"/>
    <w:rsid w:val="00F208D4"/>
    <w:rsid w:val="00F2186E"/>
    <w:rsid w:val="00F21FBC"/>
    <w:rsid w:val="00F24ACB"/>
    <w:rsid w:val="00F2659C"/>
    <w:rsid w:val="00F331B5"/>
    <w:rsid w:val="00F36083"/>
    <w:rsid w:val="00F402A6"/>
    <w:rsid w:val="00F41278"/>
    <w:rsid w:val="00F415AF"/>
    <w:rsid w:val="00F4178A"/>
    <w:rsid w:val="00F4336A"/>
    <w:rsid w:val="00F43606"/>
    <w:rsid w:val="00F44B73"/>
    <w:rsid w:val="00F458C7"/>
    <w:rsid w:val="00F50C56"/>
    <w:rsid w:val="00F5594F"/>
    <w:rsid w:val="00F62E9C"/>
    <w:rsid w:val="00F64C32"/>
    <w:rsid w:val="00F6644B"/>
    <w:rsid w:val="00F666CA"/>
    <w:rsid w:val="00F707F2"/>
    <w:rsid w:val="00F7298B"/>
    <w:rsid w:val="00F738A1"/>
    <w:rsid w:val="00F771B6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0DEC"/>
    <w:rsid w:val="00FF1F46"/>
    <w:rsid w:val="00FF5848"/>
    <w:rsid w:val="00FF6378"/>
    <w:rsid w:val="00FF64C5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76333B0"/>
  <w15:docId w15:val="{FCF6457F-2F85-4F9F-ADF4-040B49C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CD02-F755-4A77-A7CA-7CB9161F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735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5335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8</cp:revision>
  <cp:lastPrinted>2018-06-19T09:49:00Z</cp:lastPrinted>
  <dcterms:created xsi:type="dcterms:W3CDTF">2021-09-14T06:17:00Z</dcterms:created>
  <dcterms:modified xsi:type="dcterms:W3CDTF">2021-09-15T10:24:00Z</dcterms:modified>
</cp:coreProperties>
</file>