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126" w:rsidRDefault="000F7126" w:rsidP="000B68C6">
      <w:pPr>
        <w:ind w:left="1276"/>
        <w:rPr>
          <w:rFonts w:ascii="Amazing Grotesk" w:hAnsi="Amazing Grotesk"/>
          <w:b/>
          <w:color w:val="B11914"/>
          <w:sz w:val="28"/>
          <w:szCs w:val="28"/>
        </w:rPr>
      </w:pPr>
    </w:p>
    <w:p w:rsidR="003F1A52" w:rsidRPr="00B676F9" w:rsidRDefault="00CD6045" w:rsidP="000B68C6">
      <w:pPr>
        <w:ind w:left="1276"/>
        <w:rPr>
          <w:b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F62E9C" w:rsidRDefault="00F62E9C" w:rsidP="000B68C6">
      <w:pPr>
        <w:ind w:left="1276"/>
      </w:pPr>
    </w:p>
    <w:p w:rsidR="000F7126" w:rsidRDefault="000F7126" w:rsidP="00E061CB">
      <w:pPr>
        <w:ind w:left="1276"/>
      </w:pPr>
    </w:p>
    <w:p w:rsidR="00E061CB" w:rsidRDefault="00697085" w:rsidP="00E061CB">
      <w:pPr>
        <w:ind w:left="1276"/>
      </w:pPr>
      <w:r>
        <w:t xml:space="preserve">IN FLESSIONE </w:t>
      </w:r>
      <w:r w:rsidR="00971BBF">
        <w:t>DA OLTRE UN BIENNIO</w:t>
      </w:r>
      <w:r>
        <w:t xml:space="preserve"> </w:t>
      </w:r>
    </w:p>
    <w:p w:rsidR="00697085" w:rsidRPr="009156BD" w:rsidRDefault="00697085" w:rsidP="00E061CB">
      <w:pPr>
        <w:ind w:left="1276"/>
        <w:rPr>
          <w:sz w:val="16"/>
          <w:szCs w:val="16"/>
        </w:rPr>
      </w:pPr>
    </w:p>
    <w:p w:rsidR="00F62E9C" w:rsidRPr="00F62E9C" w:rsidRDefault="00C139C2" w:rsidP="00C139C2">
      <w:pPr>
        <w:ind w:left="1276" w:right="-31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IMPRESE TRENTINE, </w:t>
      </w:r>
      <w:r w:rsidR="00423A29">
        <w:rPr>
          <w:b/>
          <w:sz w:val="28"/>
          <w:szCs w:val="28"/>
        </w:rPr>
        <w:t>INVESTIMENTI</w:t>
      </w:r>
      <w:r w:rsidR="00B5128F">
        <w:rPr>
          <w:b/>
          <w:sz w:val="28"/>
          <w:szCs w:val="28"/>
        </w:rPr>
        <w:t xml:space="preserve"> IN</w:t>
      </w:r>
      <w:r w:rsidR="00971BBF">
        <w:rPr>
          <w:b/>
          <w:sz w:val="28"/>
          <w:szCs w:val="28"/>
        </w:rPr>
        <w:t xml:space="preserve"> CALO </w:t>
      </w:r>
      <w:r w:rsidR="00B5128F">
        <w:rPr>
          <w:b/>
          <w:sz w:val="28"/>
          <w:szCs w:val="28"/>
        </w:rPr>
        <w:t>(-11%)</w:t>
      </w:r>
    </w:p>
    <w:p w:rsidR="00DD1EAE" w:rsidRPr="009156BD" w:rsidRDefault="00DD1EAE" w:rsidP="00E061CB">
      <w:pPr>
        <w:ind w:left="1276"/>
        <w:rPr>
          <w:sz w:val="16"/>
          <w:szCs w:val="16"/>
        </w:rPr>
      </w:pPr>
    </w:p>
    <w:p w:rsidR="002E6062" w:rsidRDefault="00971BBF" w:rsidP="002E6062">
      <w:pPr>
        <w:ind w:left="1276"/>
      </w:pPr>
      <w:r>
        <w:t>STABILE IL DATO DI INCIDENZA SUL FATTURATO</w:t>
      </w:r>
    </w:p>
    <w:p w:rsidR="002E6062" w:rsidRDefault="002E6062" w:rsidP="002E6062">
      <w:pPr>
        <w:ind w:left="1276"/>
      </w:pPr>
    </w:p>
    <w:p w:rsidR="00AA4488" w:rsidRDefault="00AA4488" w:rsidP="00E061CB">
      <w:pPr>
        <w:ind w:left="1276"/>
      </w:pPr>
    </w:p>
    <w:p w:rsidR="00B55095" w:rsidRDefault="00726C7B" w:rsidP="00E061CB">
      <w:pPr>
        <w:ind w:left="1276"/>
      </w:pPr>
      <w:r>
        <w:t>La contrazione della spesa in inv</w:t>
      </w:r>
      <w:r w:rsidR="00B55095">
        <w:t>estimenti, registrata già nel 2019</w:t>
      </w:r>
      <w:r w:rsidR="00C77C34" w:rsidRPr="00C77C34">
        <w:t xml:space="preserve"> </w:t>
      </w:r>
      <w:r w:rsidR="00C77C34">
        <w:t xml:space="preserve">e riconducibile </w:t>
      </w:r>
      <w:r w:rsidR="00484524">
        <w:t xml:space="preserve">in gran parte </w:t>
      </w:r>
      <w:r w:rsidR="00C77C34">
        <w:t>alla graduale riduzione degli incentivi introdotti a livello nazionale</w:t>
      </w:r>
      <w:r>
        <w:t xml:space="preserve">, viene confermata anche dalla rilevazione del 2020, </w:t>
      </w:r>
      <w:r w:rsidR="00B55095">
        <w:t xml:space="preserve">anno </w:t>
      </w:r>
      <w:r>
        <w:t>segnat</w:t>
      </w:r>
      <w:r w:rsidR="00B55095">
        <w:t>o</w:t>
      </w:r>
      <w:r>
        <w:t xml:space="preserve"> dagli effetti che l’emergenza Covid-19 ha </w:t>
      </w:r>
      <w:r w:rsidR="00B55095">
        <w:t>riversato</w:t>
      </w:r>
      <w:r>
        <w:t xml:space="preserve"> sull’andamento dell’economia</w:t>
      </w:r>
      <w:r w:rsidR="00B55095">
        <w:t>.</w:t>
      </w:r>
    </w:p>
    <w:p w:rsidR="00971BBF" w:rsidRDefault="00971BBF" w:rsidP="00E061CB">
      <w:pPr>
        <w:ind w:left="1276"/>
      </w:pPr>
    </w:p>
    <w:p w:rsidR="00971BBF" w:rsidRDefault="0016545A" w:rsidP="00971BBF">
      <w:pPr>
        <w:ind w:left="1276"/>
      </w:pPr>
      <w:r>
        <w:t>L’indagine</w:t>
      </w:r>
      <w:r w:rsidR="00971BBF" w:rsidRPr="00187DB9">
        <w:t xml:space="preserve">, </w:t>
      </w:r>
      <w:r w:rsidR="009156BD">
        <w:t>curata dall’Ufficio studi e ricerche</w:t>
      </w:r>
      <w:r w:rsidR="007E7DD1">
        <w:t xml:space="preserve"> della Camera di Commercio di Trento, </w:t>
      </w:r>
      <w:r w:rsidR="00971BBF">
        <w:t xml:space="preserve">rileva che </w:t>
      </w:r>
      <w:r w:rsidR="009156BD" w:rsidRPr="00187DB9">
        <w:t xml:space="preserve">nel 2020 </w:t>
      </w:r>
      <w:r w:rsidR="00971BBF" w:rsidRPr="00187DB9">
        <w:t xml:space="preserve">gli </w:t>
      </w:r>
      <w:r w:rsidR="00971BBF" w:rsidRPr="009E268C">
        <w:rPr>
          <w:b/>
        </w:rPr>
        <w:t>investimenti totali</w:t>
      </w:r>
      <w:r w:rsidR="00971BBF" w:rsidRPr="00187DB9">
        <w:t xml:space="preserve"> per addetto </w:t>
      </w:r>
      <w:r w:rsidR="009156BD">
        <w:t>ammontano</w:t>
      </w:r>
      <w:r w:rsidR="00971BBF" w:rsidRPr="00187DB9">
        <w:t xml:space="preserve"> mediamente a 13.594 euro (11.800 euro per investimenti fissi e 1.794 per investimenti immateriali) </w:t>
      </w:r>
      <w:r w:rsidR="00971BBF">
        <w:t xml:space="preserve">e </w:t>
      </w:r>
      <w:r w:rsidR="009156BD">
        <w:t xml:space="preserve">che </w:t>
      </w:r>
      <w:r w:rsidR="007E7DD1">
        <w:t>l’anno precedente</w:t>
      </w:r>
      <w:r w:rsidR="009156BD" w:rsidRPr="00187DB9">
        <w:t xml:space="preserve"> </w:t>
      </w:r>
      <w:r w:rsidR="009156BD">
        <w:t>avevano raggiunto quota</w:t>
      </w:r>
      <w:r w:rsidR="00971BBF" w:rsidRPr="00187DB9">
        <w:t xml:space="preserve"> 15.256 euro (13.368 euro per investimenti fissi e 1.887 per investimenti immateriali). </w:t>
      </w:r>
      <w:r w:rsidR="00971BBF" w:rsidRPr="009E268C">
        <w:t>Rispetto al 2019</w:t>
      </w:r>
      <w:r w:rsidR="00971BBF">
        <w:t>, dunque,</w:t>
      </w:r>
      <w:r w:rsidR="00971BBF" w:rsidRPr="009E268C">
        <w:t xml:space="preserve"> gli investimenti totali sono diminuiti del 10,9%</w:t>
      </w:r>
      <w:r w:rsidR="00971BBF">
        <w:t>, quelli</w:t>
      </w:r>
      <w:r w:rsidR="00971BBF" w:rsidRPr="009E268C">
        <w:t xml:space="preserve"> </w:t>
      </w:r>
      <w:r w:rsidR="00971BBF">
        <w:t xml:space="preserve">fissi sono </w:t>
      </w:r>
      <w:r w:rsidR="007E7DD1">
        <w:t>calati</w:t>
      </w:r>
      <w:r w:rsidR="00971BBF">
        <w:t xml:space="preserve"> dell’11,7%</w:t>
      </w:r>
      <w:r w:rsidR="00971BBF" w:rsidRPr="009E268C">
        <w:t xml:space="preserve"> </w:t>
      </w:r>
      <w:r w:rsidR="00971BBF">
        <w:t>e</w:t>
      </w:r>
      <w:r w:rsidR="00971BBF" w:rsidRPr="009E268C">
        <w:t xml:space="preserve"> quelli immateriali del 4,9%. </w:t>
      </w:r>
    </w:p>
    <w:p w:rsidR="004D3B56" w:rsidRDefault="004D3B56" w:rsidP="00E061CB">
      <w:pPr>
        <w:ind w:left="1276"/>
      </w:pPr>
    </w:p>
    <w:p w:rsidR="001871AA" w:rsidRDefault="009156BD" w:rsidP="001871AA">
      <w:pPr>
        <w:ind w:left="1276"/>
      </w:pPr>
      <w:r>
        <w:t>Scendendo più nel dettaglio, nel</w:t>
      </w:r>
      <w:r w:rsidR="001871AA" w:rsidRPr="001871AA">
        <w:t xml:space="preserve"> 2020 il 20,1% delle imprese del campione indagato non ha effettuato alcun investimento. </w:t>
      </w:r>
      <w:r w:rsidR="001871AA">
        <w:t>Il</w:t>
      </w:r>
      <w:r w:rsidR="001871AA" w:rsidRPr="001871AA">
        <w:t xml:space="preserve"> 22,2% ha effettuato interventi sotto i mille euro per addetto</w:t>
      </w:r>
      <w:r w:rsidR="001871AA">
        <w:t>, mentre il</w:t>
      </w:r>
      <w:r w:rsidR="001871AA" w:rsidRPr="001871AA">
        <w:t xml:space="preserve"> 26,1% delle imprese </w:t>
      </w:r>
      <w:r w:rsidR="001871AA">
        <w:t>ha investito</w:t>
      </w:r>
      <w:r w:rsidR="001871AA" w:rsidRPr="001871AA">
        <w:t xml:space="preserve"> </w:t>
      </w:r>
      <w:r w:rsidR="001871AA">
        <w:t xml:space="preserve">da mille a 5mila euro </w:t>
      </w:r>
      <w:r w:rsidR="001871AA" w:rsidRPr="001871AA">
        <w:t>per addetto</w:t>
      </w:r>
      <w:r w:rsidR="001871AA">
        <w:t>. A seguire, il</w:t>
      </w:r>
      <w:r w:rsidR="001871AA" w:rsidRPr="001871AA">
        <w:t xml:space="preserve"> 10,8% si c</w:t>
      </w:r>
      <w:r w:rsidR="001871AA">
        <w:t>olloca nella classe dai 5 ai 10</w:t>
      </w:r>
      <w:r w:rsidR="001871AA" w:rsidRPr="001871AA">
        <w:t xml:space="preserve">mila euro </w:t>
      </w:r>
      <w:r w:rsidR="001871AA">
        <w:t>e il</w:t>
      </w:r>
      <w:r w:rsidR="00257576">
        <w:t xml:space="preserve"> 20,8% supera i 10</w:t>
      </w:r>
      <w:r w:rsidR="001871AA" w:rsidRPr="001871AA">
        <w:t>mila euro di investimenti</w:t>
      </w:r>
      <w:r>
        <w:t>,</w:t>
      </w:r>
      <w:r w:rsidR="001871AA" w:rsidRPr="001871AA">
        <w:t xml:space="preserve"> </w:t>
      </w:r>
      <w:r w:rsidR="00EA6DF4">
        <w:t xml:space="preserve">sempre </w:t>
      </w:r>
      <w:r>
        <w:t>per addetto.</w:t>
      </w:r>
    </w:p>
    <w:p w:rsidR="00EA6DF4" w:rsidRDefault="00EA6DF4" w:rsidP="00DC59AD">
      <w:pPr>
        <w:ind w:left="1276"/>
      </w:pPr>
    </w:p>
    <w:p w:rsidR="00257576" w:rsidRDefault="00257576" w:rsidP="00257576">
      <w:pPr>
        <w:ind w:left="1276"/>
      </w:pPr>
      <w:r>
        <w:t>In termini complessivi, l</w:t>
      </w:r>
      <w:r w:rsidRPr="001871AA">
        <w:t>’</w:t>
      </w:r>
      <w:r w:rsidRPr="00820C48">
        <w:rPr>
          <w:b/>
        </w:rPr>
        <w:t xml:space="preserve">incidenza </w:t>
      </w:r>
      <w:r w:rsidRPr="00B87DBA">
        <w:rPr>
          <w:b/>
        </w:rPr>
        <w:t>degli investimenti</w:t>
      </w:r>
      <w:r w:rsidRPr="00820C48">
        <w:rPr>
          <w:b/>
        </w:rPr>
        <w:t xml:space="preserve"> sul fatturato</w:t>
      </w:r>
      <w:r w:rsidRPr="001871AA">
        <w:t xml:space="preserve"> </w:t>
      </w:r>
      <w:r>
        <w:t>delle imprese trentine risulta pressoché invariat</w:t>
      </w:r>
      <w:r w:rsidR="001A7BD7">
        <w:t>a</w:t>
      </w:r>
      <w:r>
        <w:t xml:space="preserve"> e passa dal 6,2% del</w:t>
      </w:r>
      <w:r w:rsidR="00C139C2">
        <w:t xml:space="preserve"> </w:t>
      </w:r>
      <w:r w:rsidR="007E7DD1">
        <w:t>2019</w:t>
      </w:r>
      <w:r>
        <w:t xml:space="preserve"> al 6,0% del</w:t>
      </w:r>
      <w:r w:rsidR="007E7DD1">
        <w:t>lo scorso anno</w:t>
      </w:r>
      <w:r>
        <w:t xml:space="preserve">. </w:t>
      </w:r>
    </w:p>
    <w:p w:rsidR="009E268C" w:rsidRPr="009E268C" w:rsidRDefault="009E268C" w:rsidP="009E268C">
      <w:pPr>
        <w:ind w:left="1276"/>
      </w:pPr>
    </w:p>
    <w:p w:rsidR="009E268C" w:rsidRDefault="009E268C" w:rsidP="00586ACF">
      <w:pPr>
        <w:ind w:left="1276" w:right="-30"/>
      </w:pPr>
      <w:r>
        <w:t xml:space="preserve">Considerando i </w:t>
      </w:r>
      <w:r w:rsidRPr="009E268C">
        <w:rPr>
          <w:b/>
        </w:rPr>
        <w:t>settori</w:t>
      </w:r>
      <w:r w:rsidR="00586ACF">
        <w:rPr>
          <w:b/>
        </w:rPr>
        <w:t xml:space="preserve"> economici</w:t>
      </w:r>
      <w:r>
        <w:t xml:space="preserve">, si riscontra come </w:t>
      </w:r>
      <w:r w:rsidRPr="009E268C">
        <w:t>la maggior parte present</w:t>
      </w:r>
      <w:r>
        <w:t>i</w:t>
      </w:r>
      <w:r w:rsidRPr="009E268C">
        <w:t xml:space="preserve"> una dinamica negativa, che risulta particolarmente sostenuta per i servizi alla persona (-43,0%) e per il commercio al dettaglio (-28,2%). Gli investimenti risultano</w:t>
      </w:r>
      <w:r w:rsidR="00C139C2">
        <w:t>,</w:t>
      </w:r>
      <w:r w:rsidRPr="009E268C">
        <w:t xml:space="preserve"> invece</w:t>
      </w:r>
      <w:r w:rsidR="00C139C2">
        <w:t>,</w:t>
      </w:r>
      <w:r w:rsidRPr="009E268C">
        <w:t xml:space="preserve"> in aumento </w:t>
      </w:r>
      <w:r w:rsidR="00E710A8">
        <w:t xml:space="preserve">solo </w:t>
      </w:r>
      <w:r w:rsidRPr="009E268C">
        <w:t xml:space="preserve">presso il settore dei servizi alle imprese (+6,5%). </w:t>
      </w:r>
    </w:p>
    <w:p w:rsidR="001A7BD7" w:rsidRDefault="001A7BD7" w:rsidP="00586ACF">
      <w:pPr>
        <w:ind w:left="1276" w:right="-30"/>
      </w:pPr>
    </w:p>
    <w:p w:rsidR="00484524" w:rsidRDefault="00B31234" w:rsidP="001A7BD7">
      <w:pPr>
        <w:ind w:left="1276"/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251176CE" wp14:editId="46B49CF6">
            <wp:extent cx="4754880" cy="236840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1203" cy="237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BD7" w:rsidRDefault="001A7BD7" w:rsidP="001A7BD7">
      <w:pPr>
        <w:ind w:left="1276"/>
        <w:rPr>
          <w:sz w:val="16"/>
          <w:szCs w:val="16"/>
        </w:rPr>
      </w:pPr>
      <w:r w:rsidRPr="00EA6DF4">
        <w:rPr>
          <w:sz w:val="16"/>
          <w:szCs w:val="16"/>
        </w:rPr>
        <w:t>Fonte: Ufficio studi e ricerche della Camera di Commercio di Trento</w:t>
      </w:r>
    </w:p>
    <w:p w:rsidR="004C7592" w:rsidRPr="009E268C" w:rsidRDefault="004C7592" w:rsidP="001A7BD7"/>
    <w:p w:rsidR="00E710A8" w:rsidRDefault="008A546F" w:rsidP="009E268C">
      <w:pPr>
        <w:ind w:left="1276"/>
      </w:pPr>
      <w:r>
        <w:t>Esaminando le diverse</w:t>
      </w:r>
      <w:r w:rsidR="009E268C" w:rsidRPr="009E268C">
        <w:t xml:space="preserve"> </w:t>
      </w:r>
      <w:r w:rsidR="009E268C" w:rsidRPr="009E268C">
        <w:rPr>
          <w:b/>
        </w:rPr>
        <w:t>classi dimensionali</w:t>
      </w:r>
      <w:r w:rsidR="009E268C" w:rsidRPr="009E268C">
        <w:t xml:space="preserve"> </w:t>
      </w:r>
      <w:r>
        <w:t xml:space="preserve">risulta che </w:t>
      </w:r>
      <w:r w:rsidR="009E268C" w:rsidRPr="009E268C">
        <w:t>le imprese di minore dimensione (1-10 addetti) mostrano una dinamica solo leggermente neg</w:t>
      </w:r>
      <w:r>
        <w:t>ativa e presentano una riduzione della spesa destinata agli investimenti del</w:t>
      </w:r>
      <w:r w:rsidR="009E268C" w:rsidRPr="009E268C">
        <w:t xml:space="preserve"> 2,3%, mentre le medie e le grandi imprese </w:t>
      </w:r>
      <w:r w:rsidR="006367F8">
        <w:t>risentono di</w:t>
      </w:r>
      <w:r w:rsidR="009E268C" w:rsidRPr="009E268C">
        <w:t xml:space="preserve"> una contrazione più sostenuta e pari rispettivamente a </w:t>
      </w:r>
    </w:p>
    <w:p w:rsidR="009E268C" w:rsidRDefault="009E268C" w:rsidP="00E710A8">
      <w:pPr>
        <w:ind w:firstLine="1276"/>
      </w:pPr>
      <w:r w:rsidRPr="009E268C">
        <w:t>-14,3% e -11,5%.</w:t>
      </w:r>
    </w:p>
    <w:p w:rsidR="009E268C" w:rsidRDefault="009E268C" w:rsidP="00DC59AD">
      <w:pPr>
        <w:ind w:left="1276"/>
      </w:pPr>
    </w:p>
    <w:p w:rsidR="001D2615" w:rsidRPr="001D2615" w:rsidRDefault="001D2615" w:rsidP="001D2615">
      <w:pPr>
        <w:ind w:left="1276"/>
      </w:pPr>
      <w:r w:rsidRPr="001D2615">
        <w:t xml:space="preserve">Per quanto riguarda </w:t>
      </w:r>
      <w:r w:rsidR="0096304D">
        <w:t xml:space="preserve">le </w:t>
      </w:r>
      <w:r w:rsidR="0096304D" w:rsidRPr="0096304D">
        <w:rPr>
          <w:b/>
        </w:rPr>
        <w:t>finalità</w:t>
      </w:r>
      <w:r w:rsidR="0096304D">
        <w:t xml:space="preserve"> </w:t>
      </w:r>
      <w:r w:rsidR="00C139C2">
        <w:t xml:space="preserve">degli </w:t>
      </w:r>
      <w:r>
        <w:t xml:space="preserve">interventi realizzati, </w:t>
      </w:r>
      <w:r w:rsidRPr="001D2615">
        <w:t xml:space="preserve">la ricerca </w:t>
      </w:r>
      <w:r>
        <w:t xml:space="preserve">indica che la maggior parte delle imprese investe nella sostituzione </w:t>
      </w:r>
      <w:r w:rsidRPr="001D2615">
        <w:t xml:space="preserve">di impianti usurati, guasti e obsoleti (57,5%). Seguono, per frequenza, </w:t>
      </w:r>
      <w:r w:rsidR="0096304D">
        <w:t>lo sviluppo</w:t>
      </w:r>
      <w:r w:rsidRPr="001D2615">
        <w:t xml:space="preserve"> di prodotti </w:t>
      </w:r>
      <w:r w:rsidR="00C139C2">
        <w:t xml:space="preserve">già </w:t>
      </w:r>
      <w:r w:rsidRPr="001D2615">
        <w:t xml:space="preserve">esistenti (31,0%), l’ampliamento della capacità produttiva (28,9%) e il rinnovamento e miglioramento della flessibilità dei processi produttivi (26,2%). </w:t>
      </w:r>
    </w:p>
    <w:p w:rsidR="00884A8F" w:rsidRDefault="00884A8F" w:rsidP="00030416">
      <w:pPr>
        <w:ind w:left="1276"/>
      </w:pPr>
    </w:p>
    <w:p w:rsidR="00C0378A" w:rsidRDefault="00726C7B" w:rsidP="00726C7B">
      <w:pPr>
        <w:ind w:left="1276"/>
      </w:pPr>
      <w:r>
        <w:t>“</w:t>
      </w:r>
      <w:r w:rsidRPr="00726C7B">
        <w:t>La somma degli effetti</w:t>
      </w:r>
      <w:r w:rsidR="00B0088F">
        <w:t xml:space="preserve"> negativi</w:t>
      </w:r>
      <w:r w:rsidRPr="00726C7B">
        <w:t xml:space="preserve"> di questo</w:t>
      </w:r>
      <w:r w:rsidR="00B0088F">
        <w:t xml:space="preserve"> ultimo</w:t>
      </w:r>
      <w:r w:rsidRPr="00726C7B">
        <w:t xml:space="preserve"> biennio </w:t>
      </w:r>
      <w:r w:rsidR="004D3B56">
        <w:t xml:space="preserve">– </w:t>
      </w:r>
      <w:r w:rsidR="00DD210F">
        <w:t>spiega</w:t>
      </w:r>
      <w:r w:rsidR="004D3B56">
        <w:t xml:space="preserve"> </w:t>
      </w:r>
      <w:r w:rsidR="004D3B56" w:rsidRPr="004E6E0E">
        <w:rPr>
          <w:b/>
        </w:rPr>
        <w:t xml:space="preserve">Giovanni </w:t>
      </w:r>
      <w:proofErr w:type="spellStart"/>
      <w:r w:rsidR="004D3B56" w:rsidRPr="004E6E0E">
        <w:rPr>
          <w:b/>
        </w:rPr>
        <w:t>Bort</w:t>
      </w:r>
      <w:proofErr w:type="spellEnd"/>
      <w:r w:rsidR="004D3B56">
        <w:t>, Presidente della Camera di Commercio di Trento –</w:t>
      </w:r>
      <w:r w:rsidR="00F142C8">
        <w:t xml:space="preserve"> </w:t>
      </w:r>
      <w:r w:rsidR="00C139C2">
        <w:t>è</w:t>
      </w:r>
      <w:r>
        <w:t xml:space="preserve"> davvero pre</w:t>
      </w:r>
      <w:r w:rsidRPr="00726C7B">
        <w:t>occupant</w:t>
      </w:r>
      <w:r w:rsidR="00C139C2">
        <w:t>e</w:t>
      </w:r>
      <w:r>
        <w:t>. Alla</w:t>
      </w:r>
      <w:r w:rsidRPr="00726C7B">
        <w:t xml:space="preserve"> </w:t>
      </w:r>
      <w:r w:rsidR="00B0088F">
        <w:t xml:space="preserve">doppia contrazione </w:t>
      </w:r>
      <w:r w:rsidR="00B0088F" w:rsidRPr="00726C7B">
        <w:t>della spesa totale per investimenti</w:t>
      </w:r>
      <w:r w:rsidR="00B0088F">
        <w:t>,</w:t>
      </w:r>
      <w:r w:rsidR="00B0088F" w:rsidRPr="00726C7B">
        <w:t xml:space="preserve"> rilevata nel 2019</w:t>
      </w:r>
      <w:r w:rsidR="00B0088F">
        <w:t xml:space="preserve"> (-</w:t>
      </w:r>
      <w:r w:rsidRPr="00726C7B">
        <w:t>15%</w:t>
      </w:r>
      <w:r w:rsidR="00B0088F">
        <w:t>) e nel 2020 (-11%)</w:t>
      </w:r>
      <w:r>
        <w:t>,</w:t>
      </w:r>
      <w:r w:rsidRPr="00726C7B">
        <w:t xml:space="preserve"> si aggiunge</w:t>
      </w:r>
      <w:r>
        <w:t xml:space="preserve"> </w:t>
      </w:r>
      <w:r w:rsidR="00B0088F">
        <w:t>il forte condizionamento che, nonostante segnali di ripresa, ancora grava sull’andamento complessivo dell’annata in corso.</w:t>
      </w:r>
      <w:r w:rsidRPr="00726C7B">
        <w:t xml:space="preserve"> </w:t>
      </w:r>
      <w:r>
        <w:t>Anche le imprese più illuminate e coscienti dell’importanza di investire sul futuro della propria attività fa</w:t>
      </w:r>
      <w:r w:rsidR="00B0088F">
        <w:t>nno</w:t>
      </w:r>
      <w:r>
        <w:t xml:space="preserve"> oggettivamente fatica a trovare le risorse da destinare agli investimenti aziendali e una</w:t>
      </w:r>
      <w:r w:rsidRPr="00726C7B">
        <w:t xml:space="preserve"> </w:t>
      </w:r>
      <w:r w:rsidR="00B0088F">
        <w:t xml:space="preserve">loro </w:t>
      </w:r>
      <w:r w:rsidRPr="00726C7B">
        <w:t>diminuzione</w:t>
      </w:r>
      <w:r w:rsidR="00C139C2">
        <w:t>,</w:t>
      </w:r>
      <w:r w:rsidRPr="00726C7B">
        <w:t xml:space="preserve"> </w:t>
      </w:r>
      <w:r w:rsidR="00B0088F">
        <w:t>tanto</w:t>
      </w:r>
      <w:r w:rsidRPr="00726C7B">
        <w:t xml:space="preserve"> intensa e duratura</w:t>
      </w:r>
      <w:r w:rsidR="00C139C2">
        <w:t>,</w:t>
      </w:r>
      <w:r w:rsidRPr="00726C7B">
        <w:t xml:space="preserve"> rischia di recare un</w:t>
      </w:r>
      <w:r w:rsidR="00B0088F">
        <w:t>a</w:t>
      </w:r>
      <w:r w:rsidRPr="00726C7B">
        <w:t xml:space="preserve"> forte </w:t>
      </w:r>
      <w:r w:rsidR="00B0088F">
        <w:t>preclusione</w:t>
      </w:r>
      <w:r w:rsidRPr="00726C7B">
        <w:t xml:space="preserve"> alle possibilità di crescita e alla capacità di competere delle imprese</w:t>
      </w:r>
      <w:r w:rsidR="001D4374">
        <w:t>”.</w:t>
      </w:r>
    </w:p>
    <w:p w:rsidR="00583418" w:rsidRDefault="00583418" w:rsidP="00E061CB">
      <w:pPr>
        <w:ind w:left="1276"/>
      </w:pPr>
    </w:p>
    <w:p w:rsidR="00583418" w:rsidRPr="00583418" w:rsidRDefault="00583418" w:rsidP="006E26BB">
      <w:pPr>
        <w:ind w:left="1276"/>
      </w:pPr>
      <w:r w:rsidRPr="00583418">
        <w:t>Il testo integrale</w:t>
      </w:r>
      <w:r>
        <w:t xml:space="preserve"> </w:t>
      </w:r>
      <w:r w:rsidR="006E26BB" w:rsidRPr="00F142C8">
        <w:t>“</w:t>
      </w:r>
      <w:hyperlink r:id="rId9" w:history="1">
        <w:r w:rsidR="003411B2">
          <w:rPr>
            <w:rStyle w:val="Collegamentoipertestuale"/>
          </w:rPr>
          <w:t>Le inchieste congiunturali sugli investimenti 2019-2020</w:t>
        </w:r>
      </w:hyperlink>
      <w:bookmarkStart w:id="0" w:name="_GoBack"/>
      <w:bookmarkEnd w:id="0"/>
      <w:r w:rsidR="00F142C8">
        <w:t>”</w:t>
      </w:r>
      <w:r w:rsidRPr="00583418">
        <w:t xml:space="preserve">, corredato da </w:t>
      </w:r>
      <w:r>
        <w:t>una consistente sezione tabellare</w:t>
      </w:r>
      <w:r w:rsidRPr="00583418">
        <w:t>, è disponibile sul sito istituzionale della Camera di Commercio di Trento.</w:t>
      </w:r>
    </w:p>
    <w:p w:rsidR="00583418" w:rsidRDefault="00583418" w:rsidP="00583418">
      <w:pPr>
        <w:ind w:left="1276"/>
      </w:pPr>
    </w:p>
    <w:p w:rsidR="00702582" w:rsidRDefault="006D4BE8" w:rsidP="00583418">
      <w:pPr>
        <w:ind w:left="1276"/>
      </w:pPr>
      <w:r>
        <w:t xml:space="preserve">Trento, </w:t>
      </w:r>
      <w:r w:rsidR="004C1B49" w:rsidRPr="004C1B49">
        <w:t>1</w:t>
      </w:r>
      <w:r w:rsidR="00B55095">
        <w:t>1</w:t>
      </w:r>
      <w:r>
        <w:t xml:space="preserve"> novembre 202</w:t>
      </w:r>
      <w:r w:rsidR="00B55095">
        <w:t>1</w:t>
      </w:r>
    </w:p>
    <w:sectPr w:rsidR="00702582" w:rsidSect="000F7126">
      <w:footerReference w:type="default" r:id="rId10"/>
      <w:headerReference w:type="first" r:id="rId11"/>
      <w:footerReference w:type="first" r:id="rId12"/>
      <w:pgSz w:w="11906" w:h="16838" w:code="9"/>
      <w:pgMar w:top="2268" w:right="1134" w:bottom="198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10F" w:rsidRDefault="00DD210F">
      <w:r>
        <w:separator/>
      </w:r>
    </w:p>
  </w:endnote>
  <w:endnote w:type="continuationSeparator" w:id="0">
    <w:p w:rsidR="00DD210F" w:rsidRDefault="00DD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10F" w:rsidRPr="007C29A7" w:rsidRDefault="00DD210F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DD210F" w:rsidRPr="00FA7AB5" w:rsidRDefault="00DD210F" w:rsidP="00FA7AB5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FA7AB5">
      <w:rPr>
        <w:rFonts w:ascii="Amazing Grotesk" w:hAnsi="Amazing Grotesk"/>
        <w:color w:val="9D1914"/>
        <w:sz w:val="14"/>
        <w:szCs w:val="14"/>
      </w:rPr>
      <w:t>Comunicazione e informazione</w:t>
    </w:r>
  </w:p>
  <w:p w:rsidR="00DD210F" w:rsidRPr="003F1A52" w:rsidRDefault="00DD210F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Camera di Commercio </w:t>
    </w:r>
    <w:proofErr w:type="spellStart"/>
    <w:r w:rsidRPr="003F1A52">
      <w:rPr>
        <w:rFonts w:ascii="Amazing Grotesk" w:hAnsi="Amazing Grotesk"/>
        <w:color w:val="9D1914"/>
        <w:sz w:val="14"/>
        <w:szCs w:val="14"/>
      </w:rPr>
      <w:t>I.A.A</w:t>
    </w:r>
    <w:proofErr w:type="spellEnd"/>
    <w:r w:rsidRPr="003F1A52">
      <w:rPr>
        <w:rFonts w:ascii="Amazing Grotesk" w:hAnsi="Amazing Grotesk"/>
        <w:color w:val="9D1914"/>
        <w:sz w:val="14"/>
        <w:szCs w:val="14"/>
      </w:rPr>
      <w:t>.</w:t>
    </w:r>
  </w:p>
  <w:p w:rsidR="00DD210F" w:rsidRDefault="00DD210F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DD210F" w:rsidRDefault="00DD210F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DD210F" w:rsidRPr="003F1A52" w:rsidRDefault="00DD210F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10F" w:rsidRPr="007C29A7" w:rsidRDefault="00DD210F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DD210F" w:rsidRPr="003F1A52" w:rsidRDefault="00DD210F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DD210F" w:rsidRPr="003F1A52" w:rsidRDefault="00DD210F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Camera di Commercio </w:t>
    </w:r>
    <w:proofErr w:type="spellStart"/>
    <w:r w:rsidRPr="003F1A52">
      <w:rPr>
        <w:rFonts w:ascii="Amazing Grotesk" w:hAnsi="Amazing Grotesk"/>
        <w:color w:val="9D1914"/>
        <w:sz w:val="14"/>
        <w:szCs w:val="14"/>
      </w:rPr>
      <w:t>I.A.A</w:t>
    </w:r>
    <w:proofErr w:type="spellEnd"/>
    <w:r w:rsidRPr="003F1A52">
      <w:rPr>
        <w:rFonts w:ascii="Amazing Grotesk" w:hAnsi="Amazing Grotesk"/>
        <w:color w:val="9D1914"/>
        <w:sz w:val="14"/>
        <w:szCs w:val="14"/>
      </w:rPr>
      <w:t>.</w:t>
    </w:r>
  </w:p>
  <w:p w:rsidR="00DD210F" w:rsidRDefault="00DD210F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DD210F" w:rsidRDefault="00DD210F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DD210F" w:rsidRPr="003F1A52" w:rsidRDefault="00DD210F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10F" w:rsidRDefault="00DD210F">
      <w:r>
        <w:separator/>
      </w:r>
    </w:p>
  </w:footnote>
  <w:footnote w:type="continuationSeparator" w:id="0">
    <w:p w:rsidR="00DD210F" w:rsidRDefault="00DD2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10F" w:rsidRDefault="00DD210F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 wp14:anchorId="22BF810E" wp14:editId="27C6CC08">
          <wp:extent cx="1713626" cy="962025"/>
          <wp:effectExtent l="0" t="0" r="1270" b="0"/>
          <wp:docPr id="9" name="Immagine 9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210F" w:rsidRDefault="00DD210F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390C"/>
    <w:rsid w:val="0002106F"/>
    <w:rsid w:val="0002319C"/>
    <w:rsid w:val="00025707"/>
    <w:rsid w:val="000269CA"/>
    <w:rsid w:val="00030416"/>
    <w:rsid w:val="00031F75"/>
    <w:rsid w:val="00034FEC"/>
    <w:rsid w:val="00037D8E"/>
    <w:rsid w:val="00037F6E"/>
    <w:rsid w:val="00040189"/>
    <w:rsid w:val="00040F2B"/>
    <w:rsid w:val="000458AE"/>
    <w:rsid w:val="00047BA2"/>
    <w:rsid w:val="00055BF5"/>
    <w:rsid w:val="00056257"/>
    <w:rsid w:val="00067410"/>
    <w:rsid w:val="00067C22"/>
    <w:rsid w:val="00070E64"/>
    <w:rsid w:val="00070E99"/>
    <w:rsid w:val="000723C1"/>
    <w:rsid w:val="00072BF6"/>
    <w:rsid w:val="00074F6B"/>
    <w:rsid w:val="00075C73"/>
    <w:rsid w:val="00082DFA"/>
    <w:rsid w:val="00083AA9"/>
    <w:rsid w:val="00084CC0"/>
    <w:rsid w:val="00093CAD"/>
    <w:rsid w:val="000A03C0"/>
    <w:rsid w:val="000A19DB"/>
    <w:rsid w:val="000A3D84"/>
    <w:rsid w:val="000A6030"/>
    <w:rsid w:val="000B68C6"/>
    <w:rsid w:val="000C045B"/>
    <w:rsid w:val="000C6289"/>
    <w:rsid w:val="000C62B5"/>
    <w:rsid w:val="000C7BD4"/>
    <w:rsid w:val="000E08C6"/>
    <w:rsid w:val="000E58E6"/>
    <w:rsid w:val="000F7126"/>
    <w:rsid w:val="000F7A8F"/>
    <w:rsid w:val="00102F75"/>
    <w:rsid w:val="001105D3"/>
    <w:rsid w:val="0012213D"/>
    <w:rsid w:val="0012470A"/>
    <w:rsid w:val="00125816"/>
    <w:rsid w:val="0013007A"/>
    <w:rsid w:val="00130283"/>
    <w:rsid w:val="001353A9"/>
    <w:rsid w:val="001407FD"/>
    <w:rsid w:val="00141BAD"/>
    <w:rsid w:val="00145706"/>
    <w:rsid w:val="00151387"/>
    <w:rsid w:val="00151592"/>
    <w:rsid w:val="00156F7B"/>
    <w:rsid w:val="0016196C"/>
    <w:rsid w:val="001636C9"/>
    <w:rsid w:val="0016545A"/>
    <w:rsid w:val="00173FFE"/>
    <w:rsid w:val="00174309"/>
    <w:rsid w:val="00176E40"/>
    <w:rsid w:val="00180E1E"/>
    <w:rsid w:val="00182DE3"/>
    <w:rsid w:val="00183375"/>
    <w:rsid w:val="00185207"/>
    <w:rsid w:val="001871AA"/>
    <w:rsid w:val="00187DB9"/>
    <w:rsid w:val="00197332"/>
    <w:rsid w:val="001A7BD7"/>
    <w:rsid w:val="001B3264"/>
    <w:rsid w:val="001B3A78"/>
    <w:rsid w:val="001C3091"/>
    <w:rsid w:val="001C554C"/>
    <w:rsid w:val="001C63B4"/>
    <w:rsid w:val="001C72E4"/>
    <w:rsid w:val="001D0321"/>
    <w:rsid w:val="001D2615"/>
    <w:rsid w:val="001D4374"/>
    <w:rsid w:val="001D43E8"/>
    <w:rsid w:val="001E24CB"/>
    <w:rsid w:val="001F3C55"/>
    <w:rsid w:val="001F5146"/>
    <w:rsid w:val="001F5EFB"/>
    <w:rsid w:val="001F6307"/>
    <w:rsid w:val="001F7EBB"/>
    <w:rsid w:val="00201684"/>
    <w:rsid w:val="00204C36"/>
    <w:rsid w:val="00212547"/>
    <w:rsid w:val="002158D7"/>
    <w:rsid w:val="00217618"/>
    <w:rsid w:val="002261F5"/>
    <w:rsid w:val="00226A40"/>
    <w:rsid w:val="00227243"/>
    <w:rsid w:val="00230EB5"/>
    <w:rsid w:val="002313A7"/>
    <w:rsid w:val="00232F52"/>
    <w:rsid w:val="002330FB"/>
    <w:rsid w:val="00234E4E"/>
    <w:rsid w:val="00235BF6"/>
    <w:rsid w:val="00241EA4"/>
    <w:rsid w:val="00243031"/>
    <w:rsid w:val="00243791"/>
    <w:rsid w:val="00243B10"/>
    <w:rsid w:val="0025111C"/>
    <w:rsid w:val="00252C17"/>
    <w:rsid w:val="00257576"/>
    <w:rsid w:val="00260696"/>
    <w:rsid w:val="0026345A"/>
    <w:rsid w:val="002663E2"/>
    <w:rsid w:val="00277BFB"/>
    <w:rsid w:val="002861C1"/>
    <w:rsid w:val="002864E3"/>
    <w:rsid w:val="002941BD"/>
    <w:rsid w:val="00294536"/>
    <w:rsid w:val="002A0203"/>
    <w:rsid w:val="002A25E1"/>
    <w:rsid w:val="002A78BF"/>
    <w:rsid w:val="002B2059"/>
    <w:rsid w:val="002B2B2A"/>
    <w:rsid w:val="002B7819"/>
    <w:rsid w:val="002C2A3E"/>
    <w:rsid w:val="002C540A"/>
    <w:rsid w:val="002D07EC"/>
    <w:rsid w:val="002D127A"/>
    <w:rsid w:val="002D1B86"/>
    <w:rsid w:val="002D3782"/>
    <w:rsid w:val="002D655C"/>
    <w:rsid w:val="002D68D9"/>
    <w:rsid w:val="002E20AD"/>
    <w:rsid w:val="002E4245"/>
    <w:rsid w:val="002E6062"/>
    <w:rsid w:val="002E7A80"/>
    <w:rsid w:val="002F1B92"/>
    <w:rsid w:val="002F31FE"/>
    <w:rsid w:val="002F7403"/>
    <w:rsid w:val="003116A6"/>
    <w:rsid w:val="003125FA"/>
    <w:rsid w:val="0031728F"/>
    <w:rsid w:val="003206C1"/>
    <w:rsid w:val="003228AE"/>
    <w:rsid w:val="00324685"/>
    <w:rsid w:val="00324D13"/>
    <w:rsid w:val="0032681E"/>
    <w:rsid w:val="003274A3"/>
    <w:rsid w:val="00327AD2"/>
    <w:rsid w:val="0033526B"/>
    <w:rsid w:val="00336C91"/>
    <w:rsid w:val="003411B2"/>
    <w:rsid w:val="00344676"/>
    <w:rsid w:val="00344EA8"/>
    <w:rsid w:val="00350754"/>
    <w:rsid w:val="00351708"/>
    <w:rsid w:val="00353B80"/>
    <w:rsid w:val="003577AC"/>
    <w:rsid w:val="0037134B"/>
    <w:rsid w:val="00372FA8"/>
    <w:rsid w:val="00373DAC"/>
    <w:rsid w:val="003769FB"/>
    <w:rsid w:val="00377EDB"/>
    <w:rsid w:val="0038241C"/>
    <w:rsid w:val="003838A3"/>
    <w:rsid w:val="00383F68"/>
    <w:rsid w:val="00394A40"/>
    <w:rsid w:val="003A1192"/>
    <w:rsid w:val="003A3BE2"/>
    <w:rsid w:val="003A48BC"/>
    <w:rsid w:val="003B05AA"/>
    <w:rsid w:val="003B137E"/>
    <w:rsid w:val="003B1DE1"/>
    <w:rsid w:val="003B76B5"/>
    <w:rsid w:val="003C2802"/>
    <w:rsid w:val="003C2814"/>
    <w:rsid w:val="003C2D4A"/>
    <w:rsid w:val="003C70D6"/>
    <w:rsid w:val="003D086B"/>
    <w:rsid w:val="003D6094"/>
    <w:rsid w:val="003E7A35"/>
    <w:rsid w:val="003F19BF"/>
    <w:rsid w:val="003F1A52"/>
    <w:rsid w:val="00400208"/>
    <w:rsid w:val="00402E8F"/>
    <w:rsid w:val="004033CB"/>
    <w:rsid w:val="0041106F"/>
    <w:rsid w:val="0041443C"/>
    <w:rsid w:val="00417B8D"/>
    <w:rsid w:val="0042390C"/>
    <w:rsid w:val="00423A29"/>
    <w:rsid w:val="004254A4"/>
    <w:rsid w:val="00426156"/>
    <w:rsid w:val="00426993"/>
    <w:rsid w:val="00427A25"/>
    <w:rsid w:val="00430007"/>
    <w:rsid w:val="00430AD9"/>
    <w:rsid w:val="00434A23"/>
    <w:rsid w:val="00437921"/>
    <w:rsid w:val="00440486"/>
    <w:rsid w:val="00441E40"/>
    <w:rsid w:val="00455D46"/>
    <w:rsid w:val="004578F8"/>
    <w:rsid w:val="0046069E"/>
    <w:rsid w:val="0046345D"/>
    <w:rsid w:val="00470D2F"/>
    <w:rsid w:val="0047651E"/>
    <w:rsid w:val="00477EA5"/>
    <w:rsid w:val="00477F6C"/>
    <w:rsid w:val="0048015B"/>
    <w:rsid w:val="00481525"/>
    <w:rsid w:val="004816A1"/>
    <w:rsid w:val="00484524"/>
    <w:rsid w:val="00487BBC"/>
    <w:rsid w:val="00492BC7"/>
    <w:rsid w:val="00493748"/>
    <w:rsid w:val="0049565F"/>
    <w:rsid w:val="004B1730"/>
    <w:rsid w:val="004B1D64"/>
    <w:rsid w:val="004B538C"/>
    <w:rsid w:val="004B7E67"/>
    <w:rsid w:val="004C1B49"/>
    <w:rsid w:val="004C3CBD"/>
    <w:rsid w:val="004C3F85"/>
    <w:rsid w:val="004C6169"/>
    <w:rsid w:val="004C7592"/>
    <w:rsid w:val="004D1CC9"/>
    <w:rsid w:val="004D1EB8"/>
    <w:rsid w:val="004D3175"/>
    <w:rsid w:val="004D3B56"/>
    <w:rsid w:val="004D3B61"/>
    <w:rsid w:val="004E034B"/>
    <w:rsid w:val="004E0B10"/>
    <w:rsid w:val="004E2F72"/>
    <w:rsid w:val="004E61A4"/>
    <w:rsid w:val="004E6E0E"/>
    <w:rsid w:val="004F1E76"/>
    <w:rsid w:val="004F4027"/>
    <w:rsid w:val="004F5039"/>
    <w:rsid w:val="004F6EE2"/>
    <w:rsid w:val="00500D85"/>
    <w:rsid w:val="00503B9F"/>
    <w:rsid w:val="00505E25"/>
    <w:rsid w:val="0051003E"/>
    <w:rsid w:val="005122C8"/>
    <w:rsid w:val="00514987"/>
    <w:rsid w:val="00522A98"/>
    <w:rsid w:val="00525D7A"/>
    <w:rsid w:val="00526B7F"/>
    <w:rsid w:val="00527C89"/>
    <w:rsid w:val="005310BB"/>
    <w:rsid w:val="00534873"/>
    <w:rsid w:val="00537D2B"/>
    <w:rsid w:val="005405C2"/>
    <w:rsid w:val="00541CAE"/>
    <w:rsid w:val="00544B3B"/>
    <w:rsid w:val="00545166"/>
    <w:rsid w:val="00545C01"/>
    <w:rsid w:val="00547F9B"/>
    <w:rsid w:val="005511DE"/>
    <w:rsid w:val="00557B06"/>
    <w:rsid w:val="00562400"/>
    <w:rsid w:val="00564D59"/>
    <w:rsid w:val="00572925"/>
    <w:rsid w:val="00573EF4"/>
    <w:rsid w:val="0057527E"/>
    <w:rsid w:val="005756AD"/>
    <w:rsid w:val="005761EE"/>
    <w:rsid w:val="00582DF9"/>
    <w:rsid w:val="0058318A"/>
    <w:rsid w:val="00583418"/>
    <w:rsid w:val="005836C7"/>
    <w:rsid w:val="00584A30"/>
    <w:rsid w:val="00584F75"/>
    <w:rsid w:val="00586ACF"/>
    <w:rsid w:val="00593CA2"/>
    <w:rsid w:val="005954E9"/>
    <w:rsid w:val="00597EFC"/>
    <w:rsid w:val="005A0D10"/>
    <w:rsid w:val="005A4610"/>
    <w:rsid w:val="005B20E6"/>
    <w:rsid w:val="005B6DB7"/>
    <w:rsid w:val="005B73DD"/>
    <w:rsid w:val="005C0EE9"/>
    <w:rsid w:val="005D12E0"/>
    <w:rsid w:val="005D38FC"/>
    <w:rsid w:val="005D5752"/>
    <w:rsid w:val="005E5E60"/>
    <w:rsid w:val="005F0B48"/>
    <w:rsid w:val="005F42AD"/>
    <w:rsid w:val="005F596D"/>
    <w:rsid w:val="005F5A03"/>
    <w:rsid w:val="005F6F74"/>
    <w:rsid w:val="005F7090"/>
    <w:rsid w:val="005F7777"/>
    <w:rsid w:val="0060028A"/>
    <w:rsid w:val="006022C5"/>
    <w:rsid w:val="00604DEF"/>
    <w:rsid w:val="006112AA"/>
    <w:rsid w:val="00611D55"/>
    <w:rsid w:val="00616C21"/>
    <w:rsid w:val="00623CE0"/>
    <w:rsid w:val="0062411C"/>
    <w:rsid w:val="006241FF"/>
    <w:rsid w:val="00634532"/>
    <w:rsid w:val="006367F8"/>
    <w:rsid w:val="00636C96"/>
    <w:rsid w:val="00641D55"/>
    <w:rsid w:val="006425AC"/>
    <w:rsid w:val="00644F94"/>
    <w:rsid w:val="006627F1"/>
    <w:rsid w:val="006634F2"/>
    <w:rsid w:val="00663AD2"/>
    <w:rsid w:val="00663CFB"/>
    <w:rsid w:val="00667AD2"/>
    <w:rsid w:val="00672E04"/>
    <w:rsid w:val="00676446"/>
    <w:rsid w:val="00682800"/>
    <w:rsid w:val="00683B59"/>
    <w:rsid w:val="00683B8B"/>
    <w:rsid w:val="006841D1"/>
    <w:rsid w:val="00685B2C"/>
    <w:rsid w:val="00690AFA"/>
    <w:rsid w:val="00691228"/>
    <w:rsid w:val="006923FA"/>
    <w:rsid w:val="00695373"/>
    <w:rsid w:val="00697085"/>
    <w:rsid w:val="006A0AC7"/>
    <w:rsid w:val="006A4667"/>
    <w:rsid w:val="006A5306"/>
    <w:rsid w:val="006B160B"/>
    <w:rsid w:val="006B1685"/>
    <w:rsid w:val="006B1D4D"/>
    <w:rsid w:val="006B2B85"/>
    <w:rsid w:val="006B4026"/>
    <w:rsid w:val="006B6052"/>
    <w:rsid w:val="006C05DB"/>
    <w:rsid w:val="006C11C0"/>
    <w:rsid w:val="006D4BE8"/>
    <w:rsid w:val="006D65B1"/>
    <w:rsid w:val="006E26BB"/>
    <w:rsid w:val="006E762F"/>
    <w:rsid w:val="006E764E"/>
    <w:rsid w:val="006F0AFA"/>
    <w:rsid w:val="006F0BB4"/>
    <w:rsid w:val="007009C2"/>
    <w:rsid w:val="00701DFF"/>
    <w:rsid w:val="00702582"/>
    <w:rsid w:val="00710CA5"/>
    <w:rsid w:val="00711025"/>
    <w:rsid w:val="00715B49"/>
    <w:rsid w:val="00716F4F"/>
    <w:rsid w:val="007213A0"/>
    <w:rsid w:val="00724D64"/>
    <w:rsid w:val="007254BC"/>
    <w:rsid w:val="00726C7B"/>
    <w:rsid w:val="00727366"/>
    <w:rsid w:val="007317B0"/>
    <w:rsid w:val="0074360A"/>
    <w:rsid w:val="00744AB0"/>
    <w:rsid w:val="00745C44"/>
    <w:rsid w:val="00745E52"/>
    <w:rsid w:val="007514D5"/>
    <w:rsid w:val="00751CE0"/>
    <w:rsid w:val="00764265"/>
    <w:rsid w:val="007650C1"/>
    <w:rsid w:val="00771FDB"/>
    <w:rsid w:val="0077654C"/>
    <w:rsid w:val="0078210A"/>
    <w:rsid w:val="007826B1"/>
    <w:rsid w:val="00790A38"/>
    <w:rsid w:val="00791B5C"/>
    <w:rsid w:val="00791BEC"/>
    <w:rsid w:val="00796309"/>
    <w:rsid w:val="007968B7"/>
    <w:rsid w:val="007A3B16"/>
    <w:rsid w:val="007A59B3"/>
    <w:rsid w:val="007A6CD1"/>
    <w:rsid w:val="007B12EB"/>
    <w:rsid w:val="007B224A"/>
    <w:rsid w:val="007B44B1"/>
    <w:rsid w:val="007B46B2"/>
    <w:rsid w:val="007B4E9C"/>
    <w:rsid w:val="007C29A7"/>
    <w:rsid w:val="007C2D1F"/>
    <w:rsid w:val="007C3899"/>
    <w:rsid w:val="007D5C45"/>
    <w:rsid w:val="007D6DA8"/>
    <w:rsid w:val="007E068F"/>
    <w:rsid w:val="007E1A7C"/>
    <w:rsid w:val="007E332B"/>
    <w:rsid w:val="007E3475"/>
    <w:rsid w:val="007E771C"/>
    <w:rsid w:val="007E7DD1"/>
    <w:rsid w:val="007F0137"/>
    <w:rsid w:val="007F1144"/>
    <w:rsid w:val="007F506A"/>
    <w:rsid w:val="007F595D"/>
    <w:rsid w:val="007F5C70"/>
    <w:rsid w:val="007F5DA4"/>
    <w:rsid w:val="00802167"/>
    <w:rsid w:val="00804F6C"/>
    <w:rsid w:val="008076F3"/>
    <w:rsid w:val="00813390"/>
    <w:rsid w:val="00815F1C"/>
    <w:rsid w:val="00820C48"/>
    <w:rsid w:val="00846019"/>
    <w:rsid w:val="00851A94"/>
    <w:rsid w:val="00865D73"/>
    <w:rsid w:val="00866107"/>
    <w:rsid w:val="00870052"/>
    <w:rsid w:val="0087420A"/>
    <w:rsid w:val="00875F96"/>
    <w:rsid w:val="008807F7"/>
    <w:rsid w:val="00881835"/>
    <w:rsid w:val="008818A5"/>
    <w:rsid w:val="00882DC7"/>
    <w:rsid w:val="00884838"/>
    <w:rsid w:val="00884A8F"/>
    <w:rsid w:val="008861BF"/>
    <w:rsid w:val="00886E19"/>
    <w:rsid w:val="008910F9"/>
    <w:rsid w:val="00891EF6"/>
    <w:rsid w:val="00892DB7"/>
    <w:rsid w:val="008961C6"/>
    <w:rsid w:val="008A08F7"/>
    <w:rsid w:val="008A096E"/>
    <w:rsid w:val="008A546F"/>
    <w:rsid w:val="008B2F0C"/>
    <w:rsid w:val="008B335E"/>
    <w:rsid w:val="008B4158"/>
    <w:rsid w:val="008B7598"/>
    <w:rsid w:val="008C5148"/>
    <w:rsid w:val="008D0DCA"/>
    <w:rsid w:val="008D4F84"/>
    <w:rsid w:val="008E034D"/>
    <w:rsid w:val="008E2962"/>
    <w:rsid w:val="008F1C9A"/>
    <w:rsid w:val="008F39AA"/>
    <w:rsid w:val="008F469B"/>
    <w:rsid w:val="008F477C"/>
    <w:rsid w:val="008F6C89"/>
    <w:rsid w:val="00900704"/>
    <w:rsid w:val="0090380A"/>
    <w:rsid w:val="009156BD"/>
    <w:rsid w:val="00916569"/>
    <w:rsid w:val="009171D2"/>
    <w:rsid w:val="00917B87"/>
    <w:rsid w:val="009247FD"/>
    <w:rsid w:val="00932253"/>
    <w:rsid w:val="00941858"/>
    <w:rsid w:val="00950B25"/>
    <w:rsid w:val="00953231"/>
    <w:rsid w:val="00956508"/>
    <w:rsid w:val="00956F2E"/>
    <w:rsid w:val="0096304D"/>
    <w:rsid w:val="0096513C"/>
    <w:rsid w:val="00971BBF"/>
    <w:rsid w:val="00973FFF"/>
    <w:rsid w:val="00982063"/>
    <w:rsid w:val="00982D23"/>
    <w:rsid w:val="00985B03"/>
    <w:rsid w:val="00991071"/>
    <w:rsid w:val="009944D6"/>
    <w:rsid w:val="0099502B"/>
    <w:rsid w:val="009950A4"/>
    <w:rsid w:val="00995CD6"/>
    <w:rsid w:val="00996C10"/>
    <w:rsid w:val="009A367D"/>
    <w:rsid w:val="009A4A56"/>
    <w:rsid w:val="009A5AB2"/>
    <w:rsid w:val="009A6D6C"/>
    <w:rsid w:val="009A7E26"/>
    <w:rsid w:val="009B12D0"/>
    <w:rsid w:val="009B1BCF"/>
    <w:rsid w:val="009B4846"/>
    <w:rsid w:val="009B48AA"/>
    <w:rsid w:val="009C1C2B"/>
    <w:rsid w:val="009C50D3"/>
    <w:rsid w:val="009D1F52"/>
    <w:rsid w:val="009D26FB"/>
    <w:rsid w:val="009E268C"/>
    <w:rsid w:val="009E44D3"/>
    <w:rsid w:val="009E4FE1"/>
    <w:rsid w:val="009E710B"/>
    <w:rsid w:val="009F528E"/>
    <w:rsid w:val="009F6353"/>
    <w:rsid w:val="009F7977"/>
    <w:rsid w:val="00A04BEB"/>
    <w:rsid w:val="00A0576D"/>
    <w:rsid w:val="00A1697D"/>
    <w:rsid w:val="00A17101"/>
    <w:rsid w:val="00A20555"/>
    <w:rsid w:val="00A220FE"/>
    <w:rsid w:val="00A30EF2"/>
    <w:rsid w:val="00A3562F"/>
    <w:rsid w:val="00A41DFC"/>
    <w:rsid w:val="00A44B18"/>
    <w:rsid w:val="00A534B4"/>
    <w:rsid w:val="00A541E5"/>
    <w:rsid w:val="00A554FE"/>
    <w:rsid w:val="00A63966"/>
    <w:rsid w:val="00A656FF"/>
    <w:rsid w:val="00A65C76"/>
    <w:rsid w:val="00A71DD5"/>
    <w:rsid w:val="00A72F6F"/>
    <w:rsid w:val="00A77C5B"/>
    <w:rsid w:val="00A8653C"/>
    <w:rsid w:val="00A86CF8"/>
    <w:rsid w:val="00A86FE5"/>
    <w:rsid w:val="00A87923"/>
    <w:rsid w:val="00A879D5"/>
    <w:rsid w:val="00A87E2A"/>
    <w:rsid w:val="00A9320D"/>
    <w:rsid w:val="00A942F4"/>
    <w:rsid w:val="00A969F5"/>
    <w:rsid w:val="00AA3238"/>
    <w:rsid w:val="00AA4488"/>
    <w:rsid w:val="00AA5A6C"/>
    <w:rsid w:val="00AA6F6E"/>
    <w:rsid w:val="00AA7309"/>
    <w:rsid w:val="00AB2FBA"/>
    <w:rsid w:val="00AB60BC"/>
    <w:rsid w:val="00AB74BE"/>
    <w:rsid w:val="00AB7A20"/>
    <w:rsid w:val="00AC1297"/>
    <w:rsid w:val="00AC5B36"/>
    <w:rsid w:val="00AC5EC9"/>
    <w:rsid w:val="00AE0A63"/>
    <w:rsid w:val="00AE7753"/>
    <w:rsid w:val="00AF14E0"/>
    <w:rsid w:val="00AF5B69"/>
    <w:rsid w:val="00AF5FC0"/>
    <w:rsid w:val="00B0088F"/>
    <w:rsid w:val="00B00F71"/>
    <w:rsid w:val="00B02A87"/>
    <w:rsid w:val="00B109EB"/>
    <w:rsid w:val="00B10A9E"/>
    <w:rsid w:val="00B12D2D"/>
    <w:rsid w:val="00B20407"/>
    <w:rsid w:val="00B26BCE"/>
    <w:rsid w:val="00B31234"/>
    <w:rsid w:val="00B367B3"/>
    <w:rsid w:val="00B402B9"/>
    <w:rsid w:val="00B42723"/>
    <w:rsid w:val="00B42DC2"/>
    <w:rsid w:val="00B5128F"/>
    <w:rsid w:val="00B52C3B"/>
    <w:rsid w:val="00B548E5"/>
    <w:rsid w:val="00B54A7D"/>
    <w:rsid w:val="00B55095"/>
    <w:rsid w:val="00B63685"/>
    <w:rsid w:val="00B676F9"/>
    <w:rsid w:val="00B70B30"/>
    <w:rsid w:val="00B74029"/>
    <w:rsid w:val="00B77634"/>
    <w:rsid w:val="00B804B7"/>
    <w:rsid w:val="00B83CB9"/>
    <w:rsid w:val="00B86F38"/>
    <w:rsid w:val="00B87DBA"/>
    <w:rsid w:val="00B92024"/>
    <w:rsid w:val="00B92649"/>
    <w:rsid w:val="00B934F4"/>
    <w:rsid w:val="00B93D94"/>
    <w:rsid w:val="00B95556"/>
    <w:rsid w:val="00BA0E81"/>
    <w:rsid w:val="00BA6205"/>
    <w:rsid w:val="00BB3508"/>
    <w:rsid w:val="00BB3772"/>
    <w:rsid w:val="00BB62C1"/>
    <w:rsid w:val="00BC0842"/>
    <w:rsid w:val="00BC6A26"/>
    <w:rsid w:val="00BC775D"/>
    <w:rsid w:val="00BD3D8E"/>
    <w:rsid w:val="00BE1128"/>
    <w:rsid w:val="00BE2820"/>
    <w:rsid w:val="00BE62A3"/>
    <w:rsid w:val="00BF20A1"/>
    <w:rsid w:val="00BF78E1"/>
    <w:rsid w:val="00C0378A"/>
    <w:rsid w:val="00C107A7"/>
    <w:rsid w:val="00C132B9"/>
    <w:rsid w:val="00C139C2"/>
    <w:rsid w:val="00C14D9F"/>
    <w:rsid w:val="00C158DC"/>
    <w:rsid w:val="00C22FAA"/>
    <w:rsid w:val="00C232EE"/>
    <w:rsid w:val="00C26A9D"/>
    <w:rsid w:val="00C3028E"/>
    <w:rsid w:val="00C355F2"/>
    <w:rsid w:val="00C356C5"/>
    <w:rsid w:val="00C35B35"/>
    <w:rsid w:val="00C36F38"/>
    <w:rsid w:val="00C424F4"/>
    <w:rsid w:val="00C44688"/>
    <w:rsid w:val="00C45A03"/>
    <w:rsid w:val="00C52405"/>
    <w:rsid w:val="00C52E65"/>
    <w:rsid w:val="00C52EA7"/>
    <w:rsid w:val="00C53570"/>
    <w:rsid w:val="00C639A9"/>
    <w:rsid w:val="00C63D97"/>
    <w:rsid w:val="00C64FF7"/>
    <w:rsid w:val="00C65382"/>
    <w:rsid w:val="00C66621"/>
    <w:rsid w:val="00C70D20"/>
    <w:rsid w:val="00C71C76"/>
    <w:rsid w:val="00C75AD9"/>
    <w:rsid w:val="00C77C34"/>
    <w:rsid w:val="00C84CAD"/>
    <w:rsid w:val="00C90A78"/>
    <w:rsid w:val="00C9328D"/>
    <w:rsid w:val="00C94236"/>
    <w:rsid w:val="00C94CBC"/>
    <w:rsid w:val="00C9725A"/>
    <w:rsid w:val="00CA4208"/>
    <w:rsid w:val="00CB2B24"/>
    <w:rsid w:val="00CB3D7F"/>
    <w:rsid w:val="00CB3F53"/>
    <w:rsid w:val="00CB7E8F"/>
    <w:rsid w:val="00CC12F4"/>
    <w:rsid w:val="00CC5765"/>
    <w:rsid w:val="00CC6D8E"/>
    <w:rsid w:val="00CD6045"/>
    <w:rsid w:val="00CD62E8"/>
    <w:rsid w:val="00CE369E"/>
    <w:rsid w:val="00CE4EE3"/>
    <w:rsid w:val="00CE71AE"/>
    <w:rsid w:val="00CF070B"/>
    <w:rsid w:val="00CF33F3"/>
    <w:rsid w:val="00CF439D"/>
    <w:rsid w:val="00CF6D9E"/>
    <w:rsid w:val="00D0010B"/>
    <w:rsid w:val="00D0064E"/>
    <w:rsid w:val="00D103BB"/>
    <w:rsid w:val="00D12239"/>
    <w:rsid w:val="00D23CF7"/>
    <w:rsid w:val="00D2450B"/>
    <w:rsid w:val="00D33C6F"/>
    <w:rsid w:val="00D34E84"/>
    <w:rsid w:val="00D4018E"/>
    <w:rsid w:val="00D46190"/>
    <w:rsid w:val="00D479E1"/>
    <w:rsid w:val="00D53191"/>
    <w:rsid w:val="00D5352B"/>
    <w:rsid w:val="00D545DF"/>
    <w:rsid w:val="00D5621C"/>
    <w:rsid w:val="00D62AD2"/>
    <w:rsid w:val="00D6311F"/>
    <w:rsid w:val="00D63472"/>
    <w:rsid w:val="00D63768"/>
    <w:rsid w:val="00D6627B"/>
    <w:rsid w:val="00D70592"/>
    <w:rsid w:val="00D71011"/>
    <w:rsid w:val="00D731DE"/>
    <w:rsid w:val="00D731EC"/>
    <w:rsid w:val="00D74466"/>
    <w:rsid w:val="00D76A2E"/>
    <w:rsid w:val="00D775F6"/>
    <w:rsid w:val="00D84041"/>
    <w:rsid w:val="00D86280"/>
    <w:rsid w:val="00D87537"/>
    <w:rsid w:val="00D92FCA"/>
    <w:rsid w:val="00D9577F"/>
    <w:rsid w:val="00DA60CB"/>
    <w:rsid w:val="00DA764C"/>
    <w:rsid w:val="00DB07D6"/>
    <w:rsid w:val="00DB42E0"/>
    <w:rsid w:val="00DB575E"/>
    <w:rsid w:val="00DC0A45"/>
    <w:rsid w:val="00DC2AD2"/>
    <w:rsid w:val="00DC52BC"/>
    <w:rsid w:val="00DC59AD"/>
    <w:rsid w:val="00DC68B8"/>
    <w:rsid w:val="00DD01CB"/>
    <w:rsid w:val="00DD1EAE"/>
    <w:rsid w:val="00DD210F"/>
    <w:rsid w:val="00DD3BD3"/>
    <w:rsid w:val="00DD4CCE"/>
    <w:rsid w:val="00DD5B5E"/>
    <w:rsid w:val="00DD7846"/>
    <w:rsid w:val="00DE08A8"/>
    <w:rsid w:val="00DE42C4"/>
    <w:rsid w:val="00DF04E0"/>
    <w:rsid w:val="00DF4DAD"/>
    <w:rsid w:val="00E01F13"/>
    <w:rsid w:val="00E061CB"/>
    <w:rsid w:val="00E07F25"/>
    <w:rsid w:val="00E1033B"/>
    <w:rsid w:val="00E12D6F"/>
    <w:rsid w:val="00E12F6E"/>
    <w:rsid w:val="00E141C0"/>
    <w:rsid w:val="00E1589C"/>
    <w:rsid w:val="00E16192"/>
    <w:rsid w:val="00E25FC8"/>
    <w:rsid w:val="00E26B01"/>
    <w:rsid w:val="00E3127E"/>
    <w:rsid w:val="00E34017"/>
    <w:rsid w:val="00E3543D"/>
    <w:rsid w:val="00E42D71"/>
    <w:rsid w:val="00E51737"/>
    <w:rsid w:val="00E52978"/>
    <w:rsid w:val="00E62078"/>
    <w:rsid w:val="00E6269A"/>
    <w:rsid w:val="00E661BF"/>
    <w:rsid w:val="00E710A8"/>
    <w:rsid w:val="00E72124"/>
    <w:rsid w:val="00E826A6"/>
    <w:rsid w:val="00E877EE"/>
    <w:rsid w:val="00E87CAA"/>
    <w:rsid w:val="00E921B2"/>
    <w:rsid w:val="00E95494"/>
    <w:rsid w:val="00EA0EB3"/>
    <w:rsid w:val="00EA488B"/>
    <w:rsid w:val="00EA6DF4"/>
    <w:rsid w:val="00EB129C"/>
    <w:rsid w:val="00EB6DD1"/>
    <w:rsid w:val="00EC0874"/>
    <w:rsid w:val="00EC21E5"/>
    <w:rsid w:val="00EC2264"/>
    <w:rsid w:val="00EC3FD9"/>
    <w:rsid w:val="00EC5D4C"/>
    <w:rsid w:val="00EC609E"/>
    <w:rsid w:val="00ED0CBF"/>
    <w:rsid w:val="00ED5723"/>
    <w:rsid w:val="00ED6113"/>
    <w:rsid w:val="00ED6651"/>
    <w:rsid w:val="00EE1260"/>
    <w:rsid w:val="00EE3B85"/>
    <w:rsid w:val="00EE758A"/>
    <w:rsid w:val="00EF3406"/>
    <w:rsid w:val="00EF6ECF"/>
    <w:rsid w:val="00EF775C"/>
    <w:rsid w:val="00F05DA5"/>
    <w:rsid w:val="00F06568"/>
    <w:rsid w:val="00F130B8"/>
    <w:rsid w:val="00F138BF"/>
    <w:rsid w:val="00F142C8"/>
    <w:rsid w:val="00F20486"/>
    <w:rsid w:val="00F208D4"/>
    <w:rsid w:val="00F2186E"/>
    <w:rsid w:val="00F2385B"/>
    <w:rsid w:val="00F2659C"/>
    <w:rsid w:val="00F402A6"/>
    <w:rsid w:val="00F41278"/>
    <w:rsid w:val="00F4178A"/>
    <w:rsid w:val="00F4336A"/>
    <w:rsid w:val="00F43606"/>
    <w:rsid w:val="00F458C7"/>
    <w:rsid w:val="00F47242"/>
    <w:rsid w:val="00F50C56"/>
    <w:rsid w:val="00F5340D"/>
    <w:rsid w:val="00F5594F"/>
    <w:rsid w:val="00F61990"/>
    <w:rsid w:val="00F62066"/>
    <w:rsid w:val="00F62E9C"/>
    <w:rsid w:val="00F64C32"/>
    <w:rsid w:val="00F6695A"/>
    <w:rsid w:val="00F707F2"/>
    <w:rsid w:val="00F7298B"/>
    <w:rsid w:val="00F738A1"/>
    <w:rsid w:val="00F84811"/>
    <w:rsid w:val="00F87186"/>
    <w:rsid w:val="00F970A1"/>
    <w:rsid w:val="00FA0334"/>
    <w:rsid w:val="00FA26AE"/>
    <w:rsid w:val="00FA7761"/>
    <w:rsid w:val="00FA7AB5"/>
    <w:rsid w:val="00FB31E5"/>
    <w:rsid w:val="00FB3777"/>
    <w:rsid w:val="00FC03C3"/>
    <w:rsid w:val="00FC552F"/>
    <w:rsid w:val="00FC5CB0"/>
    <w:rsid w:val="00FC6856"/>
    <w:rsid w:val="00FD6781"/>
    <w:rsid w:val="00FD7F07"/>
    <w:rsid w:val="00FE21A4"/>
    <w:rsid w:val="00FE2B6B"/>
    <w:rsid w:val="00FF297D"/>
    <w:rsid w:val="00FF31A2"/>
    <w:rsid w:val="00FF584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F5886B8"/>
  <w15:docId w15:val="{E3ABBC0B-6AFE-414B-8A52-2FC5C325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2A0203"/>
    <w:rPr>
      <w:b/>
      <w:bCs/>
      <w:i w:val="0"/>
      <w:iCs w:val="0"/>
    </w:rPr>
  </w:style>
  <w:style w:type="character" w:customStyle="1" w:styleId="st1">
    <w:name w:val="st1"/>
    <w:basedOn w:val="Carpredefinitoparagrafo"/>
    <w:rsid w:val="002A0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n.camcom.it/sites/default/files/uploads/documents/investimenti20192020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2AA5C-F98C-44B6-99FB-6072E3CC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530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3790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Plotegher Donatella</cp:lastModifiedBy>
  <cp:revision>31</cp:revision>
  <cp:lastPrinted>2021-11-11T10:33:00Z</cp:lastPrinted>
  <dcterms:created xsi:type="dcterms:W3CDTF">2021-11-09T10:02:00Z</dcterms:created>
  <dcterms:modified xsi:type="dcterms:W3CDTF">2021-11-11T12:54:00Z</dcterms:modified>
</cp:coreProperties>
</file>